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FA" w:rsidRPr="009F39E5" w:rsidRDefault="00ED67FA" w:rsidP="00ED67FA">
      <w:pPr>
        <w:spacing w:after="0" w:line="259" w:lineRule="auto"/>
        <w:jc w:val="right"/>
        <w:rPr>
          <w:rFonts w:ascii="Times New Roman" w:hAnsi="Times New Roman"/>
          <w:sz w:val="24"/>
          <w:szCs w:val="24"/>
        </w:rPr>
      </w:pPr>
      <w:r w:rsidRPr="009F39E5">
        <w:rPr>
          <w:rFonts w:ascii="Times New Roman" w:hAnsi="Times New Roman"/>
          <w:sz w:val="24"/>
          <w:szCs w:val="24"/>
        </w:rPr>
        <w:t>Тендерл</w:t>
      </w:r>
      <w:r w:rsidRPr="009F39E5">
        <w:rPr>
          <w:rFonts w:ascii="Times New Roman" w:hAnsi="Times New Roman"/>
          <w:sz w:val="24"/>
          <w:szCs w:val="24"/>
          <w:lang w:val="en-US"/>
        </w:rPr>
        <w:t>i</w:t>
      </w:r>
      <w:r w:rsidRPr="009F39E5">
        <w:rPr>
          <w:rFonts w:ascii="Times New Roman" w:hAnsi="Times New Roman"/>
          <w:sz w:val="24"/>
          <w:szCs w:val="24"/>
        </w:rPr>
        <w:t>қ құжаттамаға</w:t>
      </w:r>
    </w:p>
    <w:p w:rsidR="00ED67FA" w:rsidRPr="009F39E5" w:rsidRDefault="00ED67FA" w:rsidP="00ED67FA">
      <w:pPr>
        <w:spacing w:after="0" w:line="259" w:lineRule="auto"/>
        <w:jc w:val="right"/>
        <w:rPr>
          <w:rFonts w:ascii="Times New Roman" w:hAnsi="Times New Roman"/>
          <w:b/>
          <w:bCs/>
          <w:sz w:val="24"/>
          <w:szCs w:val="24"/>
        </w:rPr>
      </w:pPr>
      <w:r w:rsidRPr="009F39E5">
        <w:rPr>
          <w:rFonts w:ascii="Times New Roman" w:hAnsi="Times New Roman"/>
          <w:sz w:val="24"/>
          <w:szCs w:val="24"/>
        </w:rPr>
        <w:t>2-қосымша</w:t>
      </w:r>
    </w:p>
    <w:p w:rsidR="00ED67FA" w:rsidRPr="009F39E5" w:rsidRDefault="00ED67FA" w:rsidP="00ED67FA">
      <w:pPr>
        <w:spacing w:after="160" w:line="259" w:lineRule="auto"/>
        <w:rPr>
          <w:rFonts w:ascii="Times New Roman" w:hAnsi="Times New Roman"/>
          <w:sz w:val="24"/>
          <w:szCs w:val="24"/>
        </w:rPr>
      </w:pPr>
    </w:p>
    <w:p w:rsidR="00ED67FA" w:rsidRPr="00ED67FA" w:rsidRDefault="00ED67FA" w:rsidP="00ED67FA">
      <w:pPr>
        <w:spacing w:after="0"/>
        <w:jc w:val="center"/>
        <w:rPr>
          <w:rFonts w:ascii="Times New Roman" w:hAnsi="Times New Roman"/>
          <w:b/>
          <w:bCs/>
          <w:color w:val="000000"/>
          <w:sz w:val="24"/>
          <w:szCs w:val="24"/>
        </w:rPr>
      </w:pPr>
      <w:r w:rsidRPr="00ED67FA">
        <w:rPr>
          <w:rFonts w:ascii="Times New Roman" w:hAnsi="Times New Roman"/>
          <w:b/>
          <w:bCs/>
          <w:color w:val="000000"/>
          <w:sz w:val="24"/>
          <w:szCs w:val="24"/>
        </w:rPr>
        <w:t xml:space="preserve">Бұрғылау уақытында бұрқаққа қарсы қауіпсіздікті инспекциялау және оны </w:t>
      </w:r>
    </w:p>
    <w:p w:rsidR="00ED67FA" w:rsidRPr="00ED67FA" w:rsidRDefault="00ED67FA" w:rsidP="00ED67FA">
      <w:pPr>
        <w:spacing w:after="0"/>
        <w:jc w:val="center"/>
        <w:rPr>
          <w:rFonts w:ascii="Times New Roman" w:hAnsi="Times New Roman"/>
          <w:b/>
          <w:bCs/>
          <w:color w:val="000000"/>
          <w:sz w:val="24"/>
          <w:szCs w:val="24"/>
        </w:rPr>
      </w:pPr>
      <w:r w:rsidRPr="00ED67FA">
        <w:rPr>
          <w:rFonts w:ascii="Times New Roman" w:hAnsi="Times New Roman"/>
          <w:b/>
          <w:bCs/>
          <w:color w:val="000000"/>
          <w:sz w:val="24"/>
          <w:szCs w:val="24"/>
        </w:rPr>
        <w:t xml:space="preserve">қамтамасыз ету қызметтерін сатып алу туралы </w:t>
      </w:r>
    </w:p>
    <w:p w:rsidR="00ED67FA" w:rsidRPr="00ED67FA" w:rsidRDefault="00ED67FA" w:rsidP="00ED67FA">
      <w:pPr>
        <w:spacing w:after="0"/>
        <w:jc w:val="center"/>
        <w:rPr>
          <w:rFonts w:ascii="Times New Roman" w:hAnsi="Times New Roman"/>
          <w:b/>
          <w:spacing w:val="-2"/>
          <w:sz w:val="24"/>
          <w:szCs w:val="24"/>
          <w:lang w:eastAsia="ru-RU"/>
        </w:rPr>
      </w:pPr>
      <w:r w:rsidRPr="00ED67FA">
        <w:rPr>
          <w:rFonts w:ascii="Times New Roman" w:hAnsi="Times New Roman"/>
          <w:b/>
          <w:bCs/>
          <w:color w:val="000000"/>
          <w:sz w:val="24"/>
          <w:szCs w:val="24"/>
        </w:rPr>
        <w:t>техникалық сипаттізім.</w:t>
      </w:r>
    </w:p>
    <w:p w:rsidR="00ED67FA" w:rsidRPr="007F38B4" w:rsidRDefault="00ED67FA" w:rsidP="00ED67FA">
      <w:pPr>
        <w:jc w:val="both"/>
        <w:rPr>
          <w:rFonts w:ascii="Times New Roman" w:hAnsi="Times New Roman"/>
          <w:b/>
          <w:spacing w:val="-2"/>
          <w:sz w:val="24"/>
          <w:szCs w:val="24"/>
          <w:lang w:eastAsia="ru-RU"/>
        </w:rPr>
      </w:pPr>
      <w:r w:rsidRPr="00ED67FA">
        <w:rPr>
          <w:rFonts w:ascii="Times New Roman" w:hAnsi="Times New Roman"/>
          <w:b/>
          <w:bCs/>
          <w:sz w:val="24"/>
          <w:szCs w:val="24"/>
        </w:rPr>
        <w:t xml:space="preserve">  </w:t>
      </w:r>
      <w:r w:rsidRPr="007F38B4">
        <w:rPr>
          <w:rFonts w:ascii="Times New Roman" w:hAnsi="Times New Roman"/>
          <w:b/>
          <w:spacing w:val="-2"/>
          <w:sz w:val="24"/>
          <w:szCs w:val="24"/>
          <w:lang w:eastAsia="ru-RU"/>
        </w:rPr>
        <w:t xml:space="preserve">1.Кіріспе </w:t>
      </w:r>
    </w:p>
    <w:p w:rsidR="00ED67FA" w:rsidRPr="007F38B4" w:rsidRDefault="00ED67FA" w:rsidP="00ED67FA">
      <w:pPr>
        <w:spacing w:after="160" w:line="259" w:lineRule="auto"/>
        <w:rPr>
          <w:rFonts w:ascii="Times New Roman" w:hAnsi="Times New Roman"/>
          <w:sz w:val="24"/>
          <w:szCs w:val="24"/>
        </w:rPr>
      </w:pPr>
      <w:r w:rsidRPr="007F38B4">
        <w:rPr>
          <w:rFonts w:ascii="Times New Roman" w:hAnsi="Times New Roman"/>
          <w:sz w:val="24"/>
          <w:szCs w:val="24"/>
        </w:rPr>
        <w:t>Зерттелетін Жамбыл учаскесі Каспий теңізі акваториясының қазақстандық секторының солтүстік батыс бөлігінде орналасқан. Әкімшілік қатынасы жағынан аумақ Қазақстан Республикасының Атырау облысына жатады.</w:t>
      </w:r>
    </w:p>
    <w:p w:rsidR="00ED67FA" w:rsidRPr="007F38B4" w:rsidRDefault="00ED67FA" w:rsidP="00ED67FA">
      <w:pPr>
        <w:spacing w:after="160" w:line="259" w:lineRule="auto"/>
        <w:rPr>
          <w:rFonts w:ascii="Times New Roman" w:hAnsi="Times New Roman"/>
          <w:b/>
          <w:sz w:val="24"/>
          <w:szCs w:val="24"/>
        </w:rPr>
      </w:pPr>
      <w:r w:rsidRPr="007F38B4">
        <w:rPr>
          <w:rFonts w:ascii="Times New Roman" w:hAnsi="Times New Roman"/>
          <w:b/>
          <w:sz w:val="24"/>
          <w:szCs w:val="24"/>
          <w:u w:val="single"/>
        </w:rPr>
        <w:t>2. ZТ – 2-ҰҢҒЫМАСЫ ТУРАЛЫ АҚПАРАТ:</w:t>
      </w:r>
    </w:p>
    <w:p w:rsidR="00ED67FA" w:rsidRPr="007F38B4" w:rsidRDefault="00ED67FA" w:rsidP="00ED67FA">
      <w:pPr>
        <w:jc w:val="right"/>
        <w:rPr>
          <w:rFonts w:ascii="Times New Roman" w:hAnsi="Times New Roman"/>
          <w:sz w:val="24"/>
          <w:szCs w:val="24"/>
        </w:rPr>
      </w:pPr>
      <w:r w:rsidRPr="007F38B4">
        <w:rPr>
          <w:rFonts w:ascii="Times New Roman" w:hAnsi="Times New Roman"/>
          <w:sz w:val="24"/>
          <w:szCs w:val="24"/>
        </w:rPr>
        <w:t xml:space="preserve">                                                                                                                                1-кесте</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Жобаның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орындалу</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мерзімі</w:t>
            </w:r>
            <w:proofErr w:type="spellEnd"/>
            <w:r w:rsidRPr="007F38B4">
              <w:rPr>
                <w:rFonts w:ascii="Times New Roman" w:hAnsi="Times New Roman"/>
                <w:spacing w:val="-2"/>
                <w:sz w:val="24"/>
                <w:szCs w:val="24"/>
                <w:lang w:val="ru-RU" w:eastAsia="ru-RU"/>
              </w:rPr>
              <w:t>:</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 xml:space="preserve">  2018ж</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Ұңғыма</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құрылысының</w:t>
            </w:r>
            <w:proofErr w:type="spellEnd"/>
            <w:r w:rsidRPr="007F38B4">
              <w:rPr>
                <w:rFonts w:ascii="Times New Roman" w:hAnsi="Times New Roman"/>
                <w:spacing w:val="-2"/>
                <w:sz w:val="24"/>
                <w:szCs w:val="24"/>
                <w:lang w:val="ru-RU" w:eastAsia="ru-RU"/>
              </w:rPr>
              <w:t xml:space="preserve"> </w:t>
            </w:r>
            <w:proofErr w:type="spellStart"/>
            <w:proofErr w:type="gramStart"/>
            <w:r w:rsidRPr="007F38B4">
              <w:rPr>
                <w:rFonts w:ascii="Times New Roman" w:hAnsi="Times New Roman"/>
                <w:spacing w:val="-2"/>
                <w:sz w:val="24"/>
                <w:szCs w:val="24"/>
                <w:lang w:val="ru-RU" w:eastAsia="ru-RU"/>
              </w:rPr>
              <w:t>басталуы</w:t>
            </w:r>
            <w:proofErr w:type="spellEnd"/>
            <w:r w:rsidRPr="007F38B4">
              <w:rPr>
                <w:rFonts w:ascii="Times New Roman" w:hAnsi="Times New Roman"/>
                <w:spacing w:val="-2"/>
                <w:sz w:val="24"/>
                <w:szCs w:val="24"/>
                <w:lang w:val="ru-RU" w:eastAsia="ru-RU"/>
              </w:rPr>
              <w:t xml:space="preserve">:  </w:t>
            </w:r>
            <w:proofErr w:type="gramEnd"/>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Шілде</w:t>
            </w:r>
            <w:proofErr w:type="spellEnd"/>
            <w:r w:rsidRPr="007F38B4">
              <w:rPr>
                <w:rFonts w:ascii="Times New Roman" w:hAnsi="Times New Roman"/>
                <w:spacing w:val="-2"/>
                <w:sz w:val="24"/>
                <w:szCs w:val="24"/>
                <w:lang w:val="ru-RU" w:eastAsia="ru-RU"/>
              </w:rPr>
              <w:t xml:space="preserve"> 2018 ж </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eastAsia="ru-RU"/>
              </w:rPr>
              <w:t>Ұңғыма орналасқан жердің координаталары</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spacing w:val="-2"/>
              </w:rPr>
            </w:pP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Бұрғылау</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ауданындағы</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теңіздің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тереңдігі</w:t>
            </w:r>
            <w:proofErr w:type="spellEnd"/>
            <w:r w:rsidRPr="007F38B4">
              <w:rPr>
                <w:rFonts w:ascii="Times New Roman" w:hAnsi="Times New Roman"/>
                <w:spacing w:val="-2"/>
                <w:sz w:val="24"/>
                <w:szCs w:val="24"/>
                <w:lang w:val="ru-RU" w:eastAsia="ru-RU"/>
              </w:rPr>
              <w:t xml:space="preserve">: </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2,5 ~ 5 метр</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Жобалық</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тереңдігі</w:t>
            </w:r>
            <w:proofErr w:type="spellEnd"/>
            <w:r w:rsidRPr="007F38B4">
              <w:rPr>
                <w:rFonts w:ascii="Times New Roman" w:hAnsi="Times New Roman"/>
                <w:spacing w:val="-2"/>
                <w:sz w:val="24"/>
                <w:szCs w:val="24"/>
                <w:lang w:val="ru-RU" w:eastAsia="ru-RU"/>
              </w:rPr>
              <w:t xml:space="preserve">: </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 xml:space="preserve">~ </w:t>
            </w:r>
            <w:proofErr w:type="gramStart"/>
            <w:r w:rsidRPr="007F38B4">
              <w:rPr>
                <w:rFonts w:ascii="Times New Roman" w:hAnsi="Times New Roman"/>
                <w:spacing w:val="-2"/>
                <w:sz w:val="24"/>
                <w:szCs w:val="24"/>
                <w:lang w:val="ru-RU" w:eastAsia="ru-RU"/>
              </w:rPr>
              <w:t>1800  метр</w:t>
            </w:r>
            <w:proofErr w:type="gramEnd"/>
          </w:p>
        </w:tc>
      </w:tr>
      <w:tr w:rsidR="00ED67FA" w:rsidRPr="007F38B4" w:rsidTr="006137ED">
        <w:tc>
          <w:tcPr>
            <w:tcW w:w="4342" w:type="dxa"/>
            <w:vAlign w:val="center"/>
          </w:tcPr>
          <w:p w:rsidR="00ED67FA" w:rsidRPr="007F38B4" w:rsidDel="00E62E36"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eastAsia="ru-RU"/>
              </w:rPr>
            </w:pPr>
            <w:r w:rsidRPr="007F38B4">
              <w:rPr>
                <w:rFonts w:ascii="Times New Roman" w:hAnsi="Times New Roman"/>
                <w:spacing w:val="-2"/>
                <w:sz w:val="24"/>
                <w:szCs w:val="24"/>
                <w:lang w:eastAsia="ru-RU"/>
              </w:rPr>
              <w:t>Ұңғыманың түрі (тік, көлбеу бағытталған, бұталы):</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Тік</w:t>
            </w:r>
            <w:proofErr w:type="spellEnd"/>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Сағалық</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жабдықтың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типі</w:t>
            </w:r>
            <w:proofErr w:type="spellEnd"/>
            <w:r w:rsidRPr="007F38B4">
              <w:rPr>
                <w:rFonts w:ascii="Times New Roman" w:hAnsi="Times New Roman"/>
                <w:spacing w:val="-2"/>
                <w:sz w:val="24"/>
                <w:szCs w:val="24"/>
                <w:lang w:val="ru-RU" w:eastAsia="ru-RU"/>
              </w:rPr>
              <w:t xml:space="preserve"> </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Ұңғыманың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құрылымы</w:t>
            </w:r>
            <w:proofErr w:type="spellEnd"/>
            <w:r w:rsidRPr="007F38B4">
              <w:rPr>
                <w:rFonts w:ascii="Times New Roman" w:hAnsi="Times New Roman"/>
                <w:spacing w:val="-2"/>
                <w:sz w:val="24"/>
                <w:szCs w:val="24"/>
                <w:lang w:val="ru-RU" w:eastAsia="ru-RU"/>
              </w:rPr>
              <w:t>:</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 xml:space="preserve">762 мм x 339.7 </w:t>
            </w:r>
            <w:proofErr w:type="gramStart"/>
            <w:r w:rsidRPr="007F38B4">
              <w:rPr>
                <w:rFonts w:ascii="Times New Roman" w:hAnsi="Times New Roman"/>
                <w:spacing w:val="-2"/>
                <w:sz w:val="24"/>
                <w:szCs w:val="24"/>
                <w:lang w:val="ru-RU" w:eastAsia="ru-RU"/>
              </w:rPr>
              <w:t>мм  x</w:t>
            </w:r>
            <w:proofErr w:type="gramEnd"/>
            <w:r w:rsidRPr="007F38B4">
              <w:rPr>
                <w:rFonts w:ascii="Times New Roman" w:hAnsi="Times New Roman"/>
                <w:spacing w:val="-2"/>
                <w:sz w:val="24"/>
                <w:szCs w:val="24"/>
                <w:lang w:val="ru-RU" w:eastAsia="ru-RU"/>
              </w:rPr>
              <w:t xml:space="preserve">  244.4 мм  x 177.8 мм</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eastAsia="ru-RU"/>
              </w:rPr>
            </w:pPr>
            <w:r w:rsidRPr="007F38B4">
              <w:rPr>
                <w:rFonts w:ascii="Times New Roman" w:hAnsi="Times New Roman"/>
                <w:spacing w:val="-2"/>
                <w:sz w:val="24"/>
                <w:szCs w:val="24"/>
                <w:lang w:eastAsia="ru-RU"/>
              </w:rPr>
              <w:t>Бұрғылау ерітіндісінің ең үлкен жобалық тығыздығы:</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1260 кг/м3</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eastAsia="ru-RU"/>
              </w:rPr>
              <w:t>Бұрғылау ерітіндісінің түрі</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 xml:space="preserve">Су </w:t>
            </w:r>
            <w:proofErr w:type="spellStart"/>
            <w:r w:rsidRPr="007F38B4">
              <w:rPr>
                <w:rFonts w:ascii="Times New Roman" w:hAnsi="Times New Roman"/>
                <w:spacing w:val="-2"/>
                <w:sz w:val="24"/>
                <w:szCs w:val="24"/>
                <w:lang w:val="ru-RU" w:eastAsia="ru-RU"/>
              </w:rPr>
              <w:t>негізді</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бұрғылау</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ерітіндісі</w:t>
            </w:r>
            <w:proofErr w:type="spellEnd"/>
            <w:r w:rsidRPr="007F38B4">
              <w:rPr>
                <w:rFonts w:ascii="Times New Roman" w:hAnsi="Times New Roman"/>
                <w:spacing w:val="-2"/>
                <w:sz w:val="24"/>
                <w:szCs w:val="24"/>
                <w:lang w:val="ru-RU" w:eastAsia="ru-RU"/>
              </w:rPr>
              <w:t xml:space="preserve"> (СНБЕ)</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eastAsia="ru-RU"/>
              </w:rPr>
            </w:pPr>
            <w:r w:rsidRPr="007F38B4">
              <w:rPr>
                <w:rFonts w:ascii="Times New Roman" w:hAnsi="Times New Roman"/>
                <w:spacing w:val="-2"/>
                <w:sz w:val="24"/>
                <w:szCs w:val="24"/>
                <w:lang w:eastAsia="ru-RU"/>
              </w:rPr>
              <w:t xml:space="preserve">Бағанада сынауға арналған объектілердің саны: </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4 объект</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Ұңғыма</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құрылысының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мерзімі</w:t>
            </w:r>
            <w:proofErr w:type="spellEnd"/>
            <w:r w:rsidRPr="007F38B4">
              <w:rPr>
                <w:rFonts w:ascii="Times New Roman" w:hAnsi="Times New Roman"/>
                <w:spacing w:val="-2"/>
                <w:sz w:val="24"/>
                <w:szCs w:val="24"/>
                <w:lang w:val="ru-RU" w:eastAsia="ru-RU"/>
              </w:rPr>
              <w:t xml:space="preserve"> (</w:t>
            </w:r>
            <w:proofErr w:type="spellStart"/>
            <w:proofErr w:type="gramStart"/>
            <w:r w:rsidRPr="007F38B4">
              <w:rPr>
                <w:rFonts w:ascii="Times New Roman" w:hAnsi="Times New Roman"/>
                <w:spacing w:val="-2"/>
                <w:sz w:val="24"/>
                <w:szCs w:val="24"/>
                <w:lang w:val="ru-RU" w:eastAsia="ru-RU"/>
              </w:rPr>
              <w:t>күн</w:t>
            </w:r>
            <w:proofErr w:type="spellEnd"/>
            <w:r w:rsidRPr="007F38B4">
              <w:rPr>
                <w:rFonts w:ascii="Times New Roman" w:hAnsi="Times New Roman"/>
                <w:spacing w:val="-2"/>
                <w:sz w:val="24"/>
                <w:szCs w:val="24"/>
                <w:lang w:val="ru-RU" w:eastAsia="ru-RU"/>
              </w:rPr>
              <w:t xml:space="preserve">)  </w:t>
            </w:r>
            <w:proofErr w:type="gramEnd"/>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88,6</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eastAsia="ru-RU"/>
              </w:rPr>
              <w:t>Тапсырысшының болжамды Жағалық базасы:</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Баутино</w:t>
            </w:r>
            <w:proofErr w:type="spellEnd"/>
            <w:r w:rsidRPr="007F38B4">
              <w:rPr>
                <w:rFonts w:ascii="Times New Roman" w:hAnsi="Times New Roman"/>
                <w:spacing w:val="-2"/>
                <w:sz w:val="24"/>
                <w:szCs w:val="24"/>
                <w:lang w:val="ru-RU" w:eastAsia="ru-RU"/>
              </w:rPr>
              <w:t xml:space="preserve"> </w:t>
            </w:r>
          </w:p>
        </w:tc>
      </w:tr>
      <w:tr w:rsidR="00ED67FA" w:rsidRPr="007F38B4" w:rsidTr="006137ED">
        <w:tc>
          <w:tcPr>
            <w:tcW w:w="4342"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proofErr w:type="spellStart"/>
            <w:r w:rsidRPr="007F38B4">
              <w:rPr>
                <w:rFonts w:ascii="Times New Roman" w:hAnsi="Times New Roman"/>
                <w:spacing w:val="-2"/>
                <w:sz w:val="24"/>
                <w:szCs w:val="24"/>
                <w:lang w:val="ru-RU" w:eastAsia="ru-RU"/>
              </w:rPr>
              <w:t>Компанияның</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операциялық</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кеңсесі</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орналасқан</w:t>
            </w:r>
            <w:proofErr w:type="spellEnd"/>
            <w:r w:rsidRPr="007F38B4">
              <w:rPr>
                <w:rFonts w:ascii="Times New Roman" w:hAnsi="Times New Roman"/>
                <w:spacing w:val="-2"/>
                <w:sz w:val="24"/>
                <w:szCs w:val="24"/>
                <w:lang w:val="ru-RU" w:eastAsia="ru-RU"/>
              </w:rPr>
              <w:t xml:space="preserve"> </w:t>
            </w:r>
            <w:proofErr w:type="spellStart"/>
            <w:r w:rsidRPr="007F38B4">
              <w:rPr>
                <w:rFonts w:ascii="Times New Roman" w:hAnsi="Times New Roman"/>
                <w:spacing w:val="-2"/>
                <w:sz w:val="24"/>
                <w:szCs w:val="24"/>
                <w:lang w:val="ru-RU" w:eastAsia="ru-RU"/>
              </w:rPr>
              <w:t>жер</w:t>
            </w:r>
            <w:proofErr w:type="spellEnd"/>
            <w:r w:rsidRPr="007F38B4">
              <w:rPr>
                <w:rFonts w:ascii="Times New Roman" w:hAnsi="Times New Roman"/>
                <w:spacing w:val="-2"/>
                <w:sz w:val="24"/>
                <w:szCs w:val="24"/>
                <w:lang w:val="ru-RU" w:eastAsia="ru-RU"/>
              </w:rPr>
              <w:t xml:space="preserve">: </w:t>
            </w:r>
          </w:p>
        </w:tc>
        <w:tc>
          <w:tcPr>
            <w:tcW w:w="4890" w:type="dxa"/>
            <w:vAlign w:val="center"/>
          </w:tcPr>
          <w:p w:rsidR="00ED67FA" w:rsidRPr="007F38B4" w:rsidRDefault="00ED67FA" w:rsidP="006137ED">
            <w:pPr>
              <w:tabs>
                <w:tab w:val="left" w:pos="-720"/>
                <w:tab w:val="left" w:pos="0"/>
                <w:tab w:val="left" w:pos="720"/>
                <w:tab w:val="left" w:pos="1080"/>
              </w:tabs>
              <w:suppressAutoHyphens/>
              <w:spacing w:after="0" w:line="240" w:lineRule="auto"/>
              <w:rPr>
                <w:rFonts w:ascii="Times New Roman" w:hAnsi="Times New Roman"/>
                <w:spacing w:val="-2"/>
                <w:sz w:val="24"/>
                <w:szCs w:val="24"/>
                <w:lang w:val="ru-RU" w:eastAsia="ru-RU"/>
              </w:rPr>
            </w:pPr>
            <w:r w:rsidRPr="007F38B4">
              <w:rPr>
                <w:rFonts w:ascii="Times New Roman" w:hAnsi="Times New Roman"/>
                <w:spacing w:val="-2"/>
                <w:sz w:val="24"/>
                <w:szCs w:val="24"/>
                <w:lang w:val="ru-RU" w:eastAsia="ru-RU"/>
              </w:rPr>
              <w:t>Атырау</w:t>
            </w:r>
          </w:p>
        </w:tc>
      </w:tr>
    </w:tbl>
    <w:p w:rsidR="00ED67FA" w:rsidRPr="007F38B4" w:rsidRDefault="00ED67FA" w:rsidP="00ED67FA">
      <w:pPr>
        <w:spacing w:after="160" w:line="259" w:lineRule="auto"/>
        <w:rPr>
          <w:rFonts w:ascii="Times New Roman" w:hAnsi="Times New Roman"/>
          <w:sz w:val="24"/>
          <w:szCs w:val="24"/>
        </w:rPr>
      </w:pPr>
    </w:p>
    <w:p w:rsidR="00ED67FA" w:rsidRPr="007F38B4" w:rsidRDefault="00ED67FA" w:rsidP="00ED67FA">
      <w:pPr>
        <w:spacing w:after="0" w:line="259" w:lineRule="auto"/>
        <w:jc w:val="right"/>
        <w:rPr>
          <w:rFonts w:ascii="Times New Roman" w:hAnsi="Times New Roman"/>
          <w:sz w:val="24"/>
          <w:szCs w:val="24"/>
        </w:rPr>
      </w:pPr>
      <w:r w:rsidRPr="007F38B4">
        <w:rPr>
          <w:rFonts w:ascii="Times New Roman" w:hAnsi="Times New Roman"/>
          <w:sz w:val="24"/>
          <w:szCs w:val="24"/>
        </w:rPr>
        <w:t>2-кесте</w:t>
      </w:r>
    </w:p>
    <w:tbl>
      <w:tblPr>
        <w:tblpPr w:leftFromText="180" w:rightFromText="180" w:vertAnchor="text" w:horzAnchor="margin" w:tblpXSpec="right" w:tblpY="277"/>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1559"/>
        <w:gridCol w:w="993"/>
        <w:gridCol w:w="1672"/>
        <w:gridCol w:w="1276"/>
        <w:gridCol w:w="1565"/>
      </w:tblGrid>
      <w:tr w:rsidR="00ED67FA" w:rsidRPr="007F38B4" w:rsidTr="006137ED">
        <w:trPr>
          <w:trHeight w:val="1261"/>
        </w:trPr>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Абсолютты белгі бойынша тереңдігі</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Оқпанның диаметрі</w:t>
            </w:r>
          </w:p>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Орнатпалы бағананың диаметрі</w:t>
            </w:r>
          </w:p>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p>
        </w:tc>
        <w:tc>
          <w:tcPr>
            <w:tcW w:w="993"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proofErr w:type="spellStart"/>
            <w:r w:rsidRPr="007F38B4">
              <w:rPr>
                <w:rFonts w:ascii="Times New Roman" w:hAnsi="Times New Roman"/>
                <w:b/>
                <w:sz w:val="24"/>
                <w:szCs w:val="24"/>
                <w:lang w:val="ru-RU" w:eastAsia="ru-RU"/>
              </w:rPr>
              <w:t>Қабат</w:t>
            </w:r>
            <w:proofErr w:type="spellEnd"/>
          </w:p>
        </w:tc>
        <w:tc>
          <w:tcPr>
            <w:tcW w:w="4513" w:type="dxa"/>
            <w:gridSpan w:val="3"/>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 xml:space="preserve">Құбырлардың </w:t>
            </w:r>
          </w:p>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параметрлері</w:t>
            </w:r>
          </w:p>
        </w:tc>
      </w:tr>
      <w:tr w:rsidR="00ED67FA" w:rsidRPr="007F38B4" w:rsidTr="006137ED">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(м)</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(мм)</w:t>
            </w: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r w:rsidRPr="007F38B4">
              <w:rPr>
                <w:rFonts w:ascii="Times New Roman" w:hAnsi="Times New Roman"/>
                <w:b/>
                <w:sz w:val="24"/>
                <w:szCs w:val="24"/>
                <w:lang w:eastAsia="ru-RU"/>
              </w:rPr>
              <w:t>(мм)</w:t>
            </w:r>
          </w:p>
        </w:tc>
        <w:tc>
          <w:tcPr>
            <w:tcW w:w="993" w:type="dxa"/>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sz w:val="24"/>
                <w:szCs w:val="24"/>
                <w:lang w:eastAsia="ru-RU"/>
              </w:rPr>
            </w:pPr>
          </w:p>
        </w:tc>
        <w:tc>
          <w:tcPr>
            <w:tcW w:w="1672" w:type="dxa"/>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lang w:eastAsia="ru-RU"/>
              </w:rPr>
            </w:pPr>
            <w:r w:rsidRPr="007F38B4">
              <w:rPr>
                <w:rFonts w:ascii="Times New Roman" w:hAnsi="Times New Roman"/>
                <w:b/>
                <w:lang w:eastAsia="ru-RU"/>
              </w:rPr>
              <w:t>Салмағы (кг/м)</w:t>
            </w:r>
          </w:p>
        </w:tc>
        <w:tc>
          <w:tcPr>
            <w:tcW w:w="1276" w:type="dxa"/>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lang w:eastAsia="ru-RU"/>
              </w:rPr>
            </w:pPr>
            <w:r w:rsidRPr="007F38B4">
              <w:rPr>
                <w:rFonts w:ascii="Times New Roman" w:hAnsi="Times New Roman"/>
                <w:b/>
                <w:lang w:eastAsia="ru-RU"/>
              </w:rPr>
              <w:t>Маркасы</w:t>
            </w:r>
          </w:p>
        </w:tc>
        <w:tc>
          <w:tcPr>
            <w:tcW w:w="1565" w:type="dxa"/>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b/>
                <w:lang w:eastAsia="ru-RU"/>
              </w:rPr>
            </w:pPr>
            <w:proofErr w:type="spellStart"/>
            <w:r w:rsidRPr="007F38B4">
              <w:rPr>
                <w:rFonts w:ascii="Times New Roman" w:hAnsi="Times New Roman"/>
                <w:b/>
                <w:lang w:val="ru-RU" w:eastAsia="ru-RU"/>
              </w:rPr>
              <w:t>Жалғанысы</w:t>
            </w:r>
            <w:proofErr w:type="spellEnd"/>
          </w:p>
        </w:tc>
      </w:tr>
      <w:tr w:rsidR="00ED67FA" w:rsidRPr="007F38B4" w:rsidTr="006137ED">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100</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w:t>
            </w: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762</w:t>
            </w:r>
          </w:p>
        </w:tc>
        <w:tc>
          <w:tcPr>
            <w:tcW w:w="993" w:type="dxa"/>
            <w:vAlign w:val="bottom"/>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p>
        </w:tc>
        <w:tc>
          <w:tcPr>
            <w:tcW w:w="1672"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461.5</w:t>
            </w:r>
          </w:p>
        </w:tc>
        <w:tc>
          <w:tcPr>
            <w:tcW w:w="1276"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val="ru-RU" w:eastAsia="ru-RU"/>
              </w:rPr>
            </w:pPr>
            <w:r w:rsidRPr="007F38B4">
              <w:rPr>
                <w:rFonts w:ascii="Times New Roman" w:hAnsi="Times New Roman"/>
                <w:sz w:val="24"/>
                <w:szCs w:val="24"/>
                <w:lang w:eastAsia="ru-RU"/>
              </w:rPr>
              <w:t>X-</w:t>
            </w:r>
            <w:r w:rsidRPr="007F38B4">
              <w:rPr>
                <w:rFonts w:ascii="Times New Roman" w:hAnsi="Times New Roman"/>
                <w:sz w:val="24"/>
                <w:szCs w:val="24"/>
                <w:lang w:val="ru-RU" w:eastAsia="ru-RU"/>
              </w:rPr>
              <w:t>56</w:t>
            </w:r>
          </w:p>
        </w:tc>
        <w:tc>
          <w:tcPr>
            <w:tcW w:w="156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XLC-S</w:t>
            </w:r>
          </w:p>
        </w:tc>
      </w:tr>
      <w:tr w:rsidR="00ED67FA" w:rsidRPr="007F38B4" w:rsidTr="006137ED">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lastRenderedPageBreak/>
              <w:t>690</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406.4</w:t>
            </w: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339,7</w:t>
            </w:r>
          </w:p>
        </w:tc>
        <w:tc>
          <w:tcPr>
            <w:tcW w:w="993" w:type="dxa"/>
            <w:vAlign w:val="bottom"/>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p>
        </w:tc>
        <w:tc>
          <w:tcPr>
            <w:tcW w:w="1672"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101.195</w:t>
            </w:r>
          </w:p>
        </w:tc>
        <w:tc>
          <w:tcPr>
            <w:tcW w:w="1276"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N-80</w:t>
            </w:r>
          </w:p>
        </w:tc>
        <w:tc>
          <w:tcPr>
            <w:tcW w:w="156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val="ru-RU" w:eastAsia="ru-RU"/>
              </w:rPr>
            </w:pPr>
            <w:r w:rsidRPr="007F38B4">
              <w:rPr>
                <w:rFonts w:ascii="Times New Roman" w:hAnsi="Times New Roman"/>
                <w:sz w:val="24"/>
                <w:szCs w:val="24"/>
                <w:lang w:val="ru-RU" w:eastAsia="ru-RU"/>
              </w:rPr>
              <w:t>TMK UP CWB BTC</w:t>
            </w:r>
          </w:p>
        </w:tc>
      </w:tr>
      <w:tr w:rsidR="00ED67FA" w:rsidRPr="007F38B4" w:rsidTr="006137ED">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1200</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311.15</w:t>
            </w: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244,4</w:t>
            </w:r>
          </w:p>
        </w:tc>
        <w:tc>
          <w:tcPr>
            <w:tcW w:w="993" w:type="dxa"/>
            <w:vAlign w:val="bottom"/>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p>
        </w:tc>
        <w:tc>
          <w:tcPr>
            <w:tcW w:w="1672"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69.94</w:t>
            </w:r>
          </w:p>
        </w:tc>
        <w:tc>
          <w:tcPr>
            <w:tcW w:w="1276"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L-80</w:t>
            </w:r>
          </w:p>
        </w:tc>
        <w:tc>
          <w:tcPr>
            <w:tcW w:w="156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val="ru-RU" w:eastAsia="ru-RU"/>
              </w:rPr>
            </w:pPr>
            <w:r w:rsidRPr="007F38B4">
              <w:rPr>
                <w:rFonts w:ascii="Times New Roman" w:hAnsi="Times New Roman"/>
                <w:sz w:val="24"/>
                <w:szCs w:val="24"/>
                <w:lang w:val="ru-RU" w:eastAsia="ru-RU"/>
              </w:rPr>
              <w:t>VAM TOP</w:t>
            </w:r>
          </w:p>
        </w:tc>
      </w:tr>
      <w:tr w:rsidR="00ED67FA" w:rsidRPr="007F38B4" w:rsidTr="006137ED">
        <w:tc>
          <w:tcPr>
            <w:tcW w:w="155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1800</w:t>
            </w:r>
          </w:p>
        </w:tc>
        <w:tc>
          <w:tcPr>
            <w:tcW w:w="1417"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215.9</w:t>
            </w:r>
          </w:p>
        </w:tc>
        <w:tc>
          <w:tcPr>
            <w:tcW w:w="1559"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177,8</w:t>
            </w:r>
          </w:p>
        </w:tc>
        <w:tc>
          <w:tcPr>
            <w:tcW w:w="993"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p>
        </w:tc>
        <w:tc>
          <w:tcPr>
            <w:tcW w:w="1672"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43.15</w:t>
            </w:r>
          </w:p>
        </w:tc>
        <w:tc>
          <w:tcPr>
            <w:tcW w:w="1276"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eastAsia="ru-RU"/>
              </w:rPr>
            </w:pPr>
            <w:r w:rsidRPr="007F38B4">
              <w:rPr>
                <w:rFonts w:ascii="Times New Roman" w:hAnsi="Times New Roman"/>
                <w:sz w:val="24"/>
                <w:szCs w:val="24"/>
                <w:lang w:eastAsia="ru-RU"/>
              </w:rPr>
              <w:t>L-80</w:t>
            </w:r>
          </w:p>
        </w:tc>
        <w:tc>
          <w:tcPr>
            <w:tcW w:w="1565" w:type="dxa"/>
            <w:vAlign w:val="center"/>
          </w:tcPr>
          <w:p w:rsidR="00ED67FA" w:rsidRPr="007F38B4" w:rsidRDefault="00ED67FA" w:rsidP="006137ED">
            <w:pPr>
              <w:keepLines/>
              <w:tabs>
                <w:tab w:val="left" w:pos="0"/>
                <w:tab w:val="left" w:pos="1080"/>
              </w:tabs>
              <w:suppressAutoHyphens/>
              <w:spacing w:after="0" w:line="240" w:lineRule="auto"/>
              <w:jc w:val="center"/>
              <w:rPr>
                <w:rFonts w:ascii="Times New Roman" w:hAnsi="Times New Roman"/>
                <w:sz w:val="24"/>
                <w:szCs w:val="24"/>
                <w:lang w:val="ru-RU" w:eastAsia="ru-RU"/>
              </w:rPr>
            </w:pPr>
            <w:r w:rsidRPr="007F38B4">
              <w:rPr>
                <w:rFonts w:ascii="Times New Roman" w:hAnsi="Times New Roman"/>
                <w:sz w:val="24"/>
                <w:szCs w:val="24"/>
                <w:lang w:val="ru-RU" w:eastAsia="ru-RU"/>
              </w:rPr>
              <w:t>VAM TOP</w:t>
            </w:r>
          </w:p>
        </w:tc>
      </w:tr>
    </w:tbl>
    <w:p w:rsidR="00ED67FA" w:rsidRPr="007F38B4" w:rsidRDefault="00ED67FA" w:rsidP="00ED67FA">
      <w:pPr>
        <w:spacing w:after="160" w:line="259" w:lineRule="auto"/>
        <w:rPr>
          <w:rFonts w:ascii="Times New Roman" w:hAnsi="Times New Roman"/>
          <w:sz w:val="24"/>
          <w:szCs w:val="24"/>
        </w:rPr>
      </w:pPr>
      <w:r w:rsidRPr="007F38B4">
        <w:rPr>
          <w:rFonts w:ascii="Times New Roman" w:hAnsi="Times New Roman"/>
          <w:sz w:val="24"/>
          <w:szCs w:val="24"/>
        </w:rPr>
        <w:t xml:space="preserve">                                                                                                      </w:t>
      </w:r>
    </w:p>
    <w:p w:rsidR="00ED67FA" w:rsidRPr="007F38B4" w:rsidRDefault="00ED67FA" w:rsidP="00FE12E3">
      <w:pPr>
        <w:spacing w:after="0" w:line="259" w:lineRule="auto"/>
        <w:jc w:val="right"/>
        <w:rPr>
          <w:rFonts w:ascii="Times New Roman" w:hAnsi="Times New Roman"/>
          <w:sz w:val="24"/>
          <w:szCs w:val="24"/>
          <w:lang w:val="ru-RU"/>
        </w:rPr>
      </w:pPr>
      <w:r w:rsidRPr="007F38B4">
        <w:rPr>
          <w:rFonts w:ascii="Times New Roman" w:hAnsi="Times New Roman"/>
          <w:sz w:val="24"/>
          <w:szCs w:val="24"/>
        </w:rPr>
        <w:t xml:space="preserve">  3-кесте</w:t>
      </w:r>
    </w:p>
    <w:p w:rsidR="00ED67FA" w:rsidRPr="007F38B4" w:rsidRDefault="00ED67FA" w:rsidP="00FE12E3">
      <w:pPr>
        <w:spacing w:after="0" w:line="259" w:lineRule="auto"/>
        <w:jc w:val="right"/>
        <w:rPr>
          <w:rFonts w:ascii="Times New Roman" w:hAnsi="Times New Roman"/>
          <w:sz w:val="24"/>
          <w:szCs w:val="24"/>
        </w:rPr>
      </w:pPr>
    </w:p>
    <w:tbl>
      <w:tblPr>
        <w:tblpPr w:leftFromText="180" w:rightFromText="180" w:vertAnchor="text" w:horzAnchor="margin" w:tblpY="-4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98"/>
        <w:gridCol w:w="5387"/>
      </w:tblGrid>
      <w:tr w:rsidR="00ED67FA" w:rsidRPr="007F38B4" w:rsidTr="006137ED">
        <w:trPr>
          <w:trHeight w:val="282"/>
        </w:trPr>
        <w:tc>
          <w:tcPr>
            <w:tcW w:w="4298" w:type="dxa"/>
          </w:tcPr>
          <w:p w:rsidR="00ED67FA" w:rsidRPr="007F38B4" w:rsidRDefault="00ED67FA" w:rsidP="00FE12E3">
            <w:pPr>
              <w:spacing w:after="0" w:line="259" w:lineRule="auto"/>
              <w:jc w:val="center"/>
              <w:rPr>
                <w:rFonts w:ascii="Times New Roman" w:hAnsi="Times New Roman"/>
                <w:sz w:val="24"/>
                <w:szCs w:val="24"/>
              </w:rPr>
            </w:pPr>
            <w:proofErr w:type="spellStart"/>
            <w:r w:rsidRPr="007F38B4">
              <w:rPr>
                <w:rFonts w:ascii="Times New Roman" w:hAnsi="Times New Roman"/>
                <w:b/>
                <w:sz w:val="24"/>
                <w:szCs w:val="24"/>
                <w:lang w:val="en-GB"/>
              </w:rPr>
              <w:t>Өлшемдер</w:t>
            </w:r>
            <w:proofErr w:type="spellEnd"/>
            <w:r w:rsidRPr="007F38B4">
              <w:rPr>
                <w:rFonts w:ascii="Times New Roman" w:hAnsi="Times New Roman"/>
                <w:b/>
                <w:sz w:val="24"/>
                <w:szCs w:val="24"/>
              </w:rPr>
              <w:t xml:space="preserve"> атауы</w:t>
            </w:r>
          </w:p>
        </w:tc>
        <w:tc>
          <w:tcPr>
            <w:tcW w:w="5387" w:type="dxa"/>
            <w:vAlign w:val="bottom"/>
          </w:tcPr>
          <w:p w:rsidR="00ED67FA" w:rsidRPr="007F38B4" w:rsidRDefault="00ED67FA" w:rsidP="00FE12E3">
            <w:pPr>
              <w:spacing w:after="0" w:line="259" w:lineRule="auto"/>
              <w:jc w:val="center"/>
              <w:rPr>
                <w:rFonts w:ascii="Times New Roman" w:hAnsi="Times New Roman"/>
                <w:sz w:val="24"/>
                <w:szCs w:val="24"/>
                <w:lang w:val="en-GB"/>
              </w:rPr>
            </w:pPr>
            <w:proofErr w:type="spellStart"/>
            <w:r w:rsidRPr="007F38B4">
              <w:rPr>
                <w:rFonts w:ascii="Times New Roman" w:hAnsi="Times New Roman"/>
                <w:b/>
                <w:sz w:val="24"/>
                <w:szCs w:val="24"/>
                <w:lang w:val="en-GB"/>
              </w:rPr>
              <w:t>Қабаттық</w:t>
            </w:r>
            <w:proofErr w:type="spellEnd"/>
            <w:r w:rsidRPr="007F38B4">
              <w:rPr>
                <w:rFonts w:ascii="Times New Roman" w:hAnsi="Times New Roman"/>
                <w:b/>
                <w:sz w:val="24"/>
                <w:szCs w:val="24"/>
                <w:lang w:val="en-GB"/>
              </w:rPr>
              <w:t xml:space="preserve"> </w:t>
            </w:r>
            <w:proofErr w:type="spellStart"/>
            <w:r w:rsidRPr="007F38B4">
              <w:rPr>
                <w:rFonts w:ascii="Times New Roman" w:hAnsi="Times New Roman"/>
                <w:b/>
                <w:sz w:val="24"/>
                <w:szCs w:val="24"/>
                <w:lang w:val="en-GB"/>
              </w:rPr>
              <w:t>өлшемдер</w:t>
            </w:r>
            <w:proofErr w:type="spellEnd"/>
          </w:p>
        </w:tc>
      </w:tr>
      <w:tr w:rsidR="00ED67FA" w:rsidRPr="007F38B4" w:rsidTr="006137ED">
        <w:trPr>
          <w:trHeight w:val="225"/>
        </w:trPr>
        <w:tc>
          <w:tcPr>
            <w:tcW w:w="4298" w:type="dxa"/>
            <w:vAlign w:val="center"/>
          </w:tcPr>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eastAsia="ru-RU"/>
              </w:rPr>
              <w:t>1800</w:t>
            </w:r>
            <w:r w:rsidRPr="007F38B4">
              <w:rPr>
                <w:rFonts w:ascii="Times New Roman" w:hAnsi="Times New Roman"/>
                <w:sz w:val="24"/>
                <w:szCs w:val="24"/>
                <w:lang w:val="ru-RU" w:eastAsia="ru-RU"/>
              </w:rPr>
              <w:t xml:space="preserve"> м </w:t>
            </w:r>
            <w:proofErr w:type="spellStart"/>
            <w:r w:rsidRPr="007F38B4">
              <w:rPr>
                <w:rFonts w:ascii="Times New Roman" w:hAnsi="Times New Roman"/>
                <w:sz w:val="24"/>
                <w:szCs w:val="24"/>
                <w:lang w:val="ru-RU" w:eastAsia="ru-RU"/>
              </w:rPr>
              <w:t>тереңдіктегі</w:t>
            </w:r>
            <w:proofErr w:type="spellEnd"/>
            <w:r w:rsidRPr="007F38B4">
              <w:rPr>
                <w:rFonts w:ascii="Times New Roman" w:hAnsi="Times New Roman"/>
                <w:sz w:val="24"/>
                <w:szCs w:val="24"/>
                <w:lang w:val="ru-RU" w:eastAsia="ru-RU"/>
              </w:rPr>
              <w:t xml:space="preserve"> </w:t>
            </w:r>
            <w:proofErr w:type="spellStart"/>
            <w:r w:rsidRPr="007F38B4">
              <w:rPr>
                <w:rFonts w:ascii="Times New Roman" w:hAnsi="Times New Roman"/>
                <w:sz w:val="24"/>
                <w:szCs w:val="24"/>
                <w:lang w:val="ru-RU" w:eastAsia="ru-RU"/>
              </w:rPr>
              <w:t>Қабаттық</w:t>
            </w:r>
            <w:proofErr w:type="spellEnd"/>
            <w:r w:rsidRPr="007F38B4">
              <w:rPr>
                <w:rFonts w:ascii="Times New Roman" w:hAnsi="Times New Roman"/>
                <w:sz w:val="24"/>
                <w:szCs w:val="24"/>
                <w:lang w:val="ru-RU" w:eastAsia="ru-RU"/>
              </w:rPr>
              <w:t xml:space="preserve"> </w:t>
            </w:r>
            <w:proofErr w:type="spellStart"/>
            <w:r w:rsidRPr="007F38B4">
              <w:rPr>
                <w:rFonts w:ascii="Times New Roman" w:hAnsi="Times New Roman"/>
                <w:sz w:val="24"/>
                <w:szCs w:val="24"/>
                <w:lang w:val="ru-RU" w:eastAsia="ru-RU"/>
              </w:rPr>
              <w:t>қысым</w:t>
            </w:r>
            <w:proofErr w:type="spellEnd"/>
          </w:p>
        </w:tc>
        <w:tc>
          <w:tcPr>
            <w:tcW w:w="5387" w:type="dxa"/>
            <w:vAlign w:val="center"/>
          </w:tcPr>
          <w:p w:rsidR="00ED67FA" w:rsidRPr="007F38B4" w:rsidRDefault="00ED67FA" w:rsidP="006137ED">
            <w:pPr>
              <w:spacing w:after="160" w:line="259" w:lineRule="auto"/>
              <w:rPr>
                <w:rFonts w:ascii="Times New Roman" w:hAnsi="Times New Roman"/>
                <w:sz w:val="24"/>
                <w:szCs w:val="24"/>
                <w:lang w:eastAsia="ru-RU"/>
              </w:rPr>
            </w:pPr>
            <w:r w:rsidRPr="007F38B4">
              <w:rPr>
                <w:rFonts w:ascii="Times New Roman" w:hAnsi="Times New Roman"/>
                <w:sz w:val="24"/>
                <w:szCs w:val="24"/>
                <w:lang w:eastAsia="ru-RU"/>
              </w:rPr>
              <w:t>19.</w:t>
            </w:r>
            <w:r w:rsidRPr="007F38B4">
              <w:rPr>
                <w:rFonts w:ascii="Times New Roman" w:hAnsi="Times New Roman"/>
                <w:sz w:val="24"/>
                <w:szCs w:val="24"/>
                <w:lang w:val="ru-RU" w:eastAsia="ru-RU"/>
              </w:rPr>
              <w:t>8</w:t>
            </w:r>
            <w:r w:rsidRPr="007F38B4">
              <w:rPr>
                <w:rFonts w:ascii="Times New Roman" w:hAnsi="Times New Roman"/>
                <w:sz w:val="24"/>
                <w:szCs w:val="24"/>
                <w:lang w:eastAsia="ru-RU"/>
              </w:rPr>
              <w:t xml:space="preserve"> МПа</w:t>
            </w:r>
          </w:p>
        </w:tc>
      </w:tr>
      <w:tr w:rsidR="00ED67FA" w:rsidRPr="007F38B4" w:rsidTr="006137ED">
        <w:trPr>
          <w:trHeight w:val="282"/>
        </w:trPr>
        <w:tc>
          <w:tcPr>
            <w:tcW w:w="4298" w:type="dxa"/>
            <w:vAlign w:val="center"/>
          </w:tcPr>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eastAsia="ru-RU"/>
              </w:rPr>
              <w:t>1800 м тереңдіктегі Қабаттық температура</w:t>
            </w:r>
          </w:p>
        </w:tc>
        <w:tc>
          <w:tcPr>
            <w:tcW w:w="5387" w:type="dxa"/>
            <w:vAlign w:val="center"/>
          </w:tcPr>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val="ru-RU" w:eastAsia="ru-RU"/>
              </w:rPr>
              <w:t>60 C</w:t>
            </w:r>
            <w:r w:rsidRPr="007F38B4">
              <w:rPr>
                <w:rFonts w:ascii="Times New Roman" w:hAnsi="Times New Roman"/>
                <w:sz w:val="24"/>
                <w:szCs w:val="24"/>
                <w:lang w:eastAsia="ru-RU"/>
              </w:rPr>
              <w:t>°</w:t>
            </w:r>
          </w:p>
        </w:tc>
      </w:tr>
      <w:tr w:rsidR="00ED67FA" w:rsidRPr="007F38B4" w:rsidTr="006137ED">
        <w:trPr>
          <w:trHeight w:val="282"/>
        </w:trPr>
        <w:tc>
          <w:tcPr>
            <w:tcW w:w="4298" w:type="dxa"/>
            <w:vAlign w:val="center"/>
          </w:tcPr>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eastAsia="ru-RU"/>
              </w:rPr>
              <w:t>Қыртыстық флюидтің қасиеттері</w:t>
            </w:r>
          </w:p>
        </w:tc>
        <w:tc>
          <w:tcPr>
            <w:tcW w:w="5387" w:type="dxa"/>
            <w:vAlign w:val="center"/>
          </w:tcPr>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eastAsia="ru-RU"/>
              </w:rPr>
              <w:t>Күкіртті сутегі (H2S) мен</w:t>
            </w:r>
          </w:p>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r w:rsidRPr="007F38B4">
              <w:rPr>
                <w:rFonts w:ascii="Times New Roman" w:hAnsi="Times New Roman"/>
                <w:sz w:val="24"/>
                <w:szCs w:val="24"/>
                <w:lang w:eastAsia="ru-RU"/>
              </w:rPr>
              <w:t>көмірқышқыл газ (CO2) құрамының</w:t>
            </w:r>
          </w:p>
          <w:p w:rsidR="00ED67FA" w:rsidRPr="007F38B4" w:rsidRDefault="00ED67FA" w:rsidP="006137ED">
            <w:pPr>
              <w:tabs>
                <w:tab w:val="left" w:pos="0"/>
                <w:tab w:val="left" w:pos="1080"/>
              </w:tabs>
              <w:spacing w:after="0" w:line="240" w:lineRule="auto"/>
              <w:rPr>
                <w:rFonts w:ascii="Times New Roman" w:hAnsi="Times New Roman"/>
                <w:sz w:val="24"/>
                <w:szCs w:val="24"/>
                <w:lang w:eastAsia="ru-RU"/>
              </w:rPr>
            </w:pPr>
            <w:proofErr w:type="spellStart"/>
            <w:r w:rsidRPr="007F38B4">
              <w:rPr>
                <w:rFonts w:ascii="Times New Roman" w:hAnsi="Times New Roman"/>
                <w:sz w:val="24"/>
                <w:szCs w:val="24"/>
                <w:lang w:val="ru-RU" w:eastAsia="ru-RU"/>
              </w:rPr>
              <w:t>жоғары</w:t>
            </w:r>
            <w:proofErr w:type="spellEnd"/>
            <w:r w:rsidRPr="007F38B4">
              <w:rPr>
                <w:rFonts w:ascii="Times New Roman" w:hAnsi="Times New Roman"/>
                <w:sz w:val="24"/>
                <w:szCs w:val="24"/>
                <w:lang w:val="ru-RU" w:eastAsia="ru-RU"/>
              </w:rPr>
              <w:t xml:space="preserve"> </w:t>
            </w:r>
            <w:proofErr w:type="spellStart"/>
            <w:r w:rsidRPr="007F38B4">
              <w:rPr>
                <w:rFonts w:ascii="Times New Roman" w:hAnsi="Times New Roman"/>
                <w:sz w:val="24"/>
                <w:szCs w:val="24"/>
                <w:lang w:val="ru-RU" w:eastAsia="ru-RU"/>
              </w:rPr>
              <w:t>болуы</w:t>
            </w:r>
            <w:proofErr w:type="spellEnd"/>
            <w:r w:rsidRPr="007F38B4">
              <w:rPr>
                <w:rFonts w:ascii="Times New Roman" w:hAnsi="Times New Roman"/>
                <w:sz w:val="24"/>
                <w:szCs w:val="24"/>
                <w:lang w:val="ru-RU" w:eastAsia="ru-RU"/>
              </w:rPr>
              <w:t xml:space="preserve"> </w:t>
            </w:r>
            <w:proofErr w:type="spellStart"/>
            <w:r w:rsidRPr="007F38B4">
              <w:rPr>
                <w:rFonts w:ascii="Times New Roman" w:hAnsi="Times New Roman"/>
                <w:sz w:val="24"/>
                <w:szCs w:val="24"/>
                <w:lang w:val="ru-RU" w:eastAsia="ru-RU"/>
              </w:rPr>
              <w:t>күтілмейді</w:t>
            </w:r>
            <w:proofErr w:type="spellEnd"/>
          </w:p>
        </w:tc>
      </w:tr>
    </w:tbl>
    <w:p w:rsidR="00ED67FA" w:rsidRPr="007F38B4" w:rsidRDefault="00ED67FA" w:rsidP="00ED67FA">
      <w:pPr>
        <w:tabs>
          <w:tab w:val="left" w:pos="540"/>
        </w:tabs>
        <w:suppressAutoHyphens/>
        <w:jc w:val="both"/>
        <w:rPr>
          <w:rFonts w:ascii="Times New Roman" w:hAnsi="Times New Roman"/>
          <w:b/>
          <w:sz w:val="24"/>
          <w:szCs w:val="24"/>
        </w:rPr>
      </w:pPr>
      <w:r w:rsidRPr="007F38B4">
        <w:rPr>
          <w:rFonts w:ascii="Times New Roman" w:hAnsi="Times New Roman"/>
          <w:b/>
          <w:sz w:val="24"/>
          <w:szCs w:val="24"/>
        </w:rPr>
        <w:t>3.Жалпы талаптар және Қызметтің көлемі.</w:t>
      </w:r>
    </w:p>
    <w:p w:rsidR="00ED67FA" w:rsidRPr="007F38B4" w:rsidRDefault="00ED67FA" w:rsidP="00ED67FA">
      <w:pPr>
        <w:spacing w:after="0"/>
        <w:jc w:val="both"/>
        <w:rPr>
          <w:rFonts w:ascii="Times New Roman" w:hAnsi="Times New Roman"/>
          <w:bCs/>
          <w:color w:val="000000"/>
          <w:sz w:val="24"/>
          <w:szCs w:val="24"/>
        </w:rPr>
      </w:pPr>
      <w:r w:rsidRPr="007F38B4">
        <w:rPr>
          <w:rFonts w:ascii="Times New Roman" w:hAnsi="Times New Roman"/>
          <w:sz w:val="24"/>
          <w:szCs w:val="24"/>
        </w:rPr>
        <w:t>3.1.</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 xml:space="preserve">тәуелсіз қадағалаушы ретінде бұл осы техникалық сипаттізімде барлық аталған бұрқаққа қарсы жабдықтың жұмысы мен іске пайдалануы кезеңінде бұрқаққа қарсы қызметтің қызметтерінен тұратын, барлау мақсатындағы ZT-2 ұңғымасын бұрғылау уақытында </w:t>
      </w:r>
      <w:r w:rsidRPr="007F38B4">
        <w:rPr>
          <w:rFonts w:ascii="Times New Roman" w:hAnsi="Times New Roman"/>
          <w:bCs/>
          <w:color w:val="000000"/>
          <w:sz w:val="24"/>
          <w:szCs w:val="24"/>
        </w:rPr>
        <w:t>бұрқаққа қарсы қауіпсіздікті инспекциялау және қамтамасыз ету қызметтерін көрсету міндеттемесін өзіне алады (бұдан әрі – Қызметтер).</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 xml:space="preserve">Қызмет көрсету басталатын және аяқталатын күн Тапсырыс беруші жұмыс басталуға дейін кемінде күнтізбелік 14 (он төрт) күн бұрын жазбаша түрде беретін тапсырыс-нарядтарда көрсетіледі. </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pacing w:val="-2"/>
          <w:sz w:val="24"/>
          <w:szCs w:val="24"/>
        </w:rPr>
        <w:t xml:space="preserve">Орындаушы </w:t>
      </w:r>
      <w:r w:rsidRPr="007F38B4">
        <w:rPr>
          <w:rFonts w:ascii="Times New Roman" w:hAnsi="Times New Roman"/>
          <w:sz w:val="24"/>
          <w:szCs w:val="24"/>
        </w:rPr>
        <w:t>барлық Қызметтер мен міндеттемелер осы Шарттың талаптарына сәйкес осы Шарт қолданыста болған барлық мерзім ішінде сапалы түрде, қатесіз және дәл орындалуын кепілдендіріп, қамтамасыз етеді.</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 xml:space="preserve">«Азаматтық қорғаныс туралы» Қазақстан Республикасы Заңының 16-бабы 3-тармағының 18-тармақшасына сәйкес бұрғылау уақытында бұрқаққа қарсы қауіпсіздікті инспекциялау және қамтамасыз ету қызметтерін кәсіби әскерилендірілген апаттан құтқару қызметі жүргізуге тиіс. </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3.2.</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 xml:space="preserve">Тапсырыс берушінің 3 (үш) қызметкерін «Бұрқаққа қарсы қауіпсіздік және газ-мұнай-су көрінген кезде ұңғыманы басқару» программасы бойынша өзара келісілген мерзімде оқытуы тиіс. </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 xml:space="preserve">3.3. Және де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инженерлік-техникалық жағынан қолдау көрсетіп, Тапсырыс берушінің офисінде және бұрғылау қондырғысында жұмыс істеу үшін персоналды, Қызметті тиісті түрде көрсетуге қажетті жабдықты және басқаларын береді. </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 xml:space="preserve">3.4.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Қызметтерді тәуелсіз қадағалаушы ретінде ұсынып, бұрқаққа қарсы жабдықтағы жұмыстарды жан-жақты бақылау жасайды. </w:t>
      </w:r>
      <w:r w:rsidRPr="007F38B4">
        <w:rPr>
          <w:rFonts w:ascii="Times New Roman" w:hAnsi="Times New Roman"/>
          <w:spacing w:val="-2"/>
          <w:sz w:val="24"/>
          <w:szCs w:val="24"/>
        </w:rPr>
        <w:t xml:space="preserve">Орындаушының </w:t>
      </w:r>
      <w:r w:rsidRPr="007F38B4">
        <w:rPr>
          <w:rFonts w:ascii="Times New Roman" w:hAnsi="Times New Roman"/>
          <w:sz w:val="24"/>
          <w:szCs w:val="24"/>
        </w:rPr>
        <w:t xml:space="preserve">персоналы жұмысты </w:t>
      </w:r>
      <w:r w:rsidRPr="007F38B4">
        <w:rPr>
          <w:rFonts w:ascii="Times New Roman" w:hAnsi="Times New Roman"/>
          <w:i/>
          <w:sz w:val="24"/>
          <w:szCs w:val="24"/>
        </w:rPr>
        <w:t>ұсыну/кеңес беру</w:t>
      </w:r>
      <w:r w:rsidRPr="007F38B4">
        <w:rPr>
          <w:rFonts w:ascii="Times New Roman" w:hAnsi="Times New Roman"/>
          <w:sz w:val="24"/>
          <w:szCs w:val="24"/>
        </w:rPr>
        <w:t xml:space="preserve"> тәсілінде жүзеге асырады.</w:t>
      </w:r>
    </w:p>
    <w:p w:rsidR="00ED67FA" w:rsidRPr="007F38B4" w:rsidRDefault="00ED67FA" w:rsidP="00ED67FA">
      <w:pPr>
        <w:spacing w:after="0"/>
        <w:jc w:val="both"/>
        <w:rPr>
          <w:rFonts w:ascii="Times New Roman" w:hAnsi="Times New Roman"/>
          <w:sz w:val="24"/>
          <w:szCs w:val="24"/>
        </w:rPr>
      </w:pPr>
      <w:r w:rsidRPr="007F38B4">
        <w:rPr>
          <w:rFonts w:ascii="Times New Roman" w:hAnsi="Times New Roman"/>
          <w:sz w:val="24"/>
          <w:szCs w:val="24"/>
        </w:rPr>
        <w:t xml:space="preserve">3.5.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барлау мақсатындағы ZT-2 ұңғымасын салу жұмыстарының басынан бастап осы ұңғыманы жойғанға дейін қауіпсіздік шараларын қамтамасыз ету және газ-</w:t>
      </w:r>
      <w:r w:rsidRPr="007F38B4">
        <w:rPr>
          <w:rFonts w:ascii="Times New Roman" w:hAnsi="Times New Roman"/>
          <w:sz w:val="24"/>
          <w:szCs w:val="24"/>
        </w:rPr>
        <w:lastRenderedPageBreak/>
        <w:t xml:space="preserve">мұнай-су көрінуін байқау (бұдан әрі – ГМСК), сондай-ақ мұнай-газдың ашық шапшымасын болдырмау мақсатында бұрғылау қондырғысында Қызмет көрсету үшін мамандар береді. </w:t>
      </w:r>
    </w:p>
    <w:p w:rsidR="00ED67FA" w:rsidRPr="007F38B4" w:rsidRDefault="00ED67FA" w:rsidP="00ED67FA">
      <w:pPr>
        <w:jc w:val="both"/>
        <w:rPr>
          <w:rFonts w:ascii="Times New Roman" w:hAnsi="Times New Roman"/>
          <w:sz w:val="24"/>
          <w:szCs w:val="24"/>
        </w:rPr>
      </w:pPr>
      <w:r w:rsidRPr="007F38B4">
        <w:rPr>
          <w:rFonts w:ascii="Times New Roman" w:hAnsi="Times New Roman"/>
          <w:sz w:val="24"/>
          <w:szCs w:val="24"/>
        </w:rPr>
        <w:t>3.6.</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бұрғылау қондырғысындағы Қабылдау актілерін, оның ішінде мына:</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ШҚЖ (шығарындыларға қарсы жабдықты) ұңғымаға орнатпас бұрын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ШҚЖ (шығарындыларға қарсы жабдықты)</w:t>
      </w:r>
      <w:r w:rsidR="00DE43B6">
        <w:rPr>
          <w:rFonts w:ascii="Times New Roman" w:hAnsi="Times New Roman"/>
          <w:sz w:val="24"/>
          <w:szCs w:val="24"/>
        </w:rPr>
        <w:t>, Диверторды</w:t>
      </w:r>
      <w:r w:rsidRPr="007F38B4">
        <w:rPr>
          <w:rFonts w:ascii="Times New Roman" w:hAnsi="Times New Roman"/>
          <w:sz w:val="24"/>
          <w:szCs w:val="24"/>
        </w:rPr>
        <w:t xml:space="preserve"> және ББ шеген тізбек бағананы (30’’, 20’’,13 3/8’’, 9 5/8’’ және 7’’) түсіргеннен кейін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Шеген тізбек бағананы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ШҚЖ (шығарындыларға қарсы жабдықты) өнімді қабатты ашу алдында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Ұңғыманы сынау алдында ШҚЖ (шығарындыларға қарсы жабдықты)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Қойнауқатты сынау жұмыстарын жүргізу алдында тізбек бағананың бас тиегін, манифольдты және тастау желісін қысыммен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Ұңғыманы бастыруға және сағалық жабдыққа арналған жабдықтың техникалық күйін күнсайын тексеру;</w:t>
      </w:r>
    </w:p>
    <w:p w:rsidR="00ED67FA" w:rsidRPr="007F38B4" w:rsidRDefault="00ED67FA" w:rsidP="00ED67FA">
      <w:pPr>
        <w:numPr>
          <w:ilvl w:val="0"/>
          <w:numId w:val="16"/>
        </w:numPr>
        <w:spacing w:after="0" w:line="240" w:lineRule="auto"/>
        <w:ind w:left="0" w:firstLine="0"/>
        <w:jc w:val="both"/>
        <w:rPr>
          <w:rFonts w:ascii="Times New Roman" w:hAnsi="Times New Roman"/>
          <w:sz w:val="24"/>
          <w:szCs w:val="24"/>
        </w:rPr>
      </w:pPr>
      <w:r w:rsidRPr="007F38B4">
        <w:rPr>
          <w:rFonts w:ascii="Times New Roman" w:hAnsi="Times New Roman"/>
          <w:sz w:val="24"/>
          <w:szCs w:val="24"/>
        </w:rPr>
        <w:t>Ұңғыманы бастыруға қатысты барлық жұмыстар бойынша бақылау, деректерді жазу және есеп беруді дайындау туралы Актілерді тексеріп, ресми түрде бекітеді.</w:t>
      </w:r>
    </w:p>
    <w:p w:rsidR="00ED67FA" w:rsidRPr="007F38B4" w:rsidRDefault="00ED67FA" w:rsidP="00ED67FA">
      <w:pPr>
        <w:jc w:val="both"/>
        <w:rPr>
          <w:rFonts w:ascii="Times New Roman" w:hAnsi="Times New Roman"/>
          <w:b/>
          <w:sz w:val="24"/>
          <w:szCs w:val="24"/>
        </w:rPr>
      </w:pPr>
    </w:p>
    <w:p w:rsidR="00ED67FA" w:rsidRPr="007F38B4" w:rsidRDefault="00ED67FA" w:rsidP="00ED67FA">
      <w:pPr>
        <w:jc w:val="both"/>
        <w:rPr>
          <w:rFonts w:ascii="Times New Roman" w:hAnsi="Times New Roman"/>
          <w:sz w:val="24"/>
          <w:szCs w:val="24"/>
          <w:u w:val="single"/>
        </w:rPr>
      </w:pPr>
      <w:r w:rsidRPr="007F38B4">
        <w:rPr>
          <w:rFonts w:ascii="Times New Roman" w:hAnsi="Times New Roman"/>
          <w:b/>
          <w:sz w:val="24"/>
          <w:szCs w:val="24"/>
        </w:rPr>
        <w:t>Ескертпе:</w:t>
      </w:r>
      <w:r w:rsidRPr="007F38B4">
        <w:rPr>
          <w:rFonts w:ascii="Times New Roman" w:hAnsi="Times New Roman"/>
          <w:sz w:val="24"/>
          <w:szCs w:val="24"/>
        </w:rPr>
        <w:t xml:space="preserve"> </w:t>
      </w:r>
      <w:r w:rsidRPr="007F38B4">
        <w:rPr>
          <w:rFonts w:ascii="Times New Roman" w:hAnsi="Times New Roman"/>
          <w:sz w:val="24"/>
          <w:szCs w:val="24"/>
          <w:u w:val="single"/>
        </w:rPr>
        <w:t>ШҚЖ қысыммен тексеру үш аптада кемінде бір рет өтуі тиіс.</w:t>
      </w:r>
    </w:p>
    <w:p w:rsidR="00ED67FA" w:rsidRPr="007F38B4" w:rsidRDefault="00ED67FA" w:rsidP="00ED67FA">
      <w:pPr>
        <w:tabs>
          <w:tab w:val="left" w:pos="540"/>
        </w:tabs>
        <w:suppressAutoHyphens/>
        <w:jc w:val="both"/>
        <w:rPr>
          <w:rFonts w:ascii="Times New Roman" w:hAnsi="Times New Roman"/>
          <w:sz w:val="24"/>
          <w:szCs w:val="24"/>
        </w:rPr>
      </w:pPr>
      <w:r w:rsidRPr="007F38B4">
        <w:rPr>
          <w:rFonts w:ascii="Times New Roman" w:hAnsi="Times New Roman"/>
          <w:sz w:val="24"/>
          <w:szCs w:val="24"/>
        </w:rPr>
        <w:t>3.7.</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мына жоспарларды:</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 xml:space="preserve">Бағалау мақсатындағы ZT-2 </w:t>
      </w:r>
      <w:r w:rsidRPr="007F38B4">
        <w:rPr>
          <w:rFonts w:ascii="Times New Roman" w:hAnsi="Times New Roman"/>
          <w:sz w:val="24"/>
          <w:szCs w:val="24"/>
          <w:lang w:eastAsia="ar-SA"/>
        </w:rPr>
        <w:t>ұңғымасын сынау туралы үлгілік жоспарды;</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 xml:space="preserve">Бағалау мақсатындағы ZT-2 </w:t>
      </w:r>
      <w:r w:rsidRPr="007F38B4">
        <w:rPr>
          <w:rFonts w:ascii="Times New Roman" w:hAnsi="Times New Roman"/>
          <w:sz w:val="24"/>
          <w:szCs w:val="24"/>
          <w:lang w:eastAsia="ar-SA"/>
        </w:rPr>
        <w:t>ұңғымасын</w:t>
      </w:r>
      <w:r w:rsidRPr="007F38B4">
        <w:rPr>
          <w:rFonts w:ascii="Times New Roman" w:hAnsi="Times New Roman"/>
          <w:sz w:val="24"/>
          <w:szCs w:val="24"/>
        </w:rPr>
        <w:t>ың сағасын жою туралы үлгілік жоспарды;</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 xml:space="preserve">Бағалау мақсатындағы ZT-2 </w:t>
      </w:r>
      <w:r w:rsidRPr="007F38B4">
        <w:rPr>
          <w:rFonts w:ascii="Times New Roman" w:hAnsi="Times New Roman"/>
          <w:sz w:val="24"/>
          <w:szCs w:val="24"/>
          <w:lang w:eastAsia="ar-SA"/>
        </w:rPr>
        <w:t>ұңғымасын</w:t>
      </w:r>
      <w:r w:rsidRPr="007F38B4">
        <w:rPr>
          <w:rFonts w:ascii="Times New Roman" w:hAnsi="Times New Roman"/>
          <w:sz w:val="24"/>
          <w:szCs w:val="24"/>
        </w:rPr>
        <w:t xml:space="preserve"> сынау туралы нақты жоспарды;</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 xml:space="preserve">Бағалау мақсатындағы ZT-2 </w:t>
      </w:r>
      <w:r w:rsidRPr="007F38B4">
        <w:rPr>
          <w:rFonts w:ascii="Times New Roman" w:hAnsi="Times New Roman"/>
          <w:sz w:val="24"/>
          <w:szCs w:val="24"/>
          <w:lang w:eastAsia="ar-SA"/>
        </w:rPr>
        <w:t>ұңғымасын</w:t>
      </w:r>
      <w:r w:rsidRPr="007F38B4">
        <w:rPr>
          <w:rFonts w:ascii="Times New Roman" w:hAnsi="Times New Roman"/>
          <w:sz w:val="24"/>
          <w:szCs w:val="24"/>
        </w:rPr>
        <w:t>ың сағасын жою туралы нақты жоспарды;</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Апатты жою жоспарын;</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Мұнайдың апатты төгілуін жою жоспарын;</w:t>
      </w:r>
    </w:p>
    <w:p w:rsidR="00ED67FA" w:rsidRPr="007F38B4" w:rsidRDefault="00ED67FA" w:rsidP="00ED67FA">
      <w:pPr>
        <w:numPr>
          <w:ilvl w:val="0"/>
          <w:numId w:val="17"/>
        </w:numPr>
        <w:tabs>
          <w:tab w:val="left" w:pos="540"/>
        </w:tabs>
        <w:suppressAutoHyphens/>
        <w:spacing w:after="0" w:line="240" w:lineRule="auto"/>
        <w:ind w:left="0" w:firstLine="0"/>
        <w:jc w:val="both"/>
        <w:rPr>
          <w:rFonts w:ascii="Times New Roman" w:hAnsi="Times New Roman"/>
          <w:sz w:val="24"/>
          <w:szCs w:val="24"/>
        </w:rPr>
      </w:pPr>
      <w:r w:rsidRPr="007F38B4">
        <w:rPr>
          <w:rFonts w:ascii="Times New Roman" w:hAnsi="Times New Roman"/>
          <w:sz w:val="24"/>
          <w:szCs w:val="24"/>
        </w:rPr>
        <w:t>Жұмысты қауіпсіз жүргізу жоспарын тексеріп, келістіреді.</w:t>
      </w:r>
    </w:p>
    <w:p w:rsidR="00ED67FA" w:rsidRPr="007F38B4" w:rsidRDefault="00ED67FA" w:rsidP="00ED67FA">
      <w:pPr>
        <w:tabs>
          <w:tab w:val="left" w:pos="709"/>
        </w:tabs>
        <w:suppressAutoHyphens/>
        <w:jc w:val="both"/>
        <w:rPr>
          <w:rFonts w:ascii="Times New Roman" w:hAnsi="Times New Roman"/>
          <w:sz w:val="24"/>
          <w:szCs w:val="24"/>
          <w:u w:val="single"/>
        </w:rPr>
      </w:pPr>
      <w:r w:rsidRPr="007F38B4">
        <w:rPr>
          <w:rFonts w:ascii="Times New Roman" w:hAnsi="Times New Roman"/>
          <w:b/>
          <w:sz w:val="24"/>
          <w:szCs w:val="24"/>
        </w:rPr>
        <w:t>Ескертпе:</w:t>
      </w:r>
      <w:r w:rsidRPr="007F38B4">
        <w:rPr>
          <w:rFonts w:ascii="Times New Roman" w:hAnsi="Times New Roman"/>
          <w:sz w:val="24"/>
          <w:szCs w:val="24"/>
        </w:rPr>
        <w:t xml:space="preserve"> </w:t>
      </w:r>
      <w:r w:rsidRPr="007F38B4">
        <w:rPr>
          <w:rFonts w:ascii="Times New Roman" w:hAnsi="Times New Roman"/>
          <w:spacing w:val="-2"/>
          <w:sz w:val="24"/>
          <w:szCs w:val="24"/>
        </w:rPr>
        <w:t xml:space="preserve">Орындаушы </w:t>
      </w:r>
      <w:r w:rsidRPr="007F38B4">
        <w:rPr>
          <w:rFonts w:ascii="Times New Roman" w:hAnsi="Times New Roman"/>
          <w:sz w:val="24"/>
          <w:szCs w:val="24"/>
          <w:u w:val="single"/>
        </w:rPr>
        <w:t>бұрқаққа қарсы қауіпсіздікті қамтамасыз ету саласында Қазақстан Республикасының заңнамасымен көзделген жоспарларды келістіреді.</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 xml:space="preserve">3.8.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қызметкерлерді күкіртсутегінің уытты әсерінен қорғау және жабдық пен қоршаған ортаға қарсы әсерін азайту үшін қажетті іс-шараларды айқындап, сондай-ақ жабдықты іске пайдалану кезіндегі қауіпсіздік іс-шараларынан, оқудан және қызметкерлердің практикалық сабақтарынан тұратын, күкіртсутегімен жұмыс істеу кезіндегі қауіпсіздік бойынша профилактикалық іс-шаралар жоспарын әзірлейді.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3.9.</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 xml:space="preserve">Тапсырыс берушіге Қазақстан Республикасының қағидаларынан, нормативтік талаптарынан ауытқуын және оларды бұзуын анықтау мақсатында ұңғыманы тексеру актісін беруге міндетті.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Қазақстан Республикасының мұнай-газ кен орындарын игеру кезіндегі өнеркәсіптік қауіпсіздік талаптарының, Қазақстан Республикасының мұнай-газ өндіру саласындағы өнеркәсіптік қауіпсіздік талаптарының, Қазақстан Республикасының аумағында ГМСК және ашық түрде мұнай, газ бұрқақтарының болуын ескерту бойынша алдын алу жұмыстарын ұйымдастыру және оны жүзеге асыру туралы нұсқаулықтың және бұл адамдардың өміріне қауіп төндіруі және ұңғымадан түбінде </w:t>
      </w:r>
      <w:r w:rsidRPr="007F38B4">
        <w:rPr>
          <w:rFonts w:ascii="Times New Roman" w:hAnsi="Times New Roman"/>
          <w:sz w:val="24"/>
          <w:szCs w:val="24"/>
        </w:rPr>
        <w:lastRenderedPageBreak/>
        <w:t xml:space="preserve">ашық түрде бұрқақтың болуына ұшыратуы мүмкін, Қазақстан Республикасының бұрқаққа қарсы қауіпсіздікті қамтамасыз ету мәселесі бойынша басқа да нормативтік құжаттардың талаптарындағы ережелерді бұзуын және сақтамауын байқаған жағдайда операцияларды уақытша тоқтата тұру туралы ұсыным береді.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3.10.</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 xml:space="preserve">ұңғымадан ашық түрде бұрқақ (шығарынды) болған жағдайлар мен оқиғаларды Тексеру жөніндегі комиссияға қатысады.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3.11.</w:t>
      </w:r>
      <w:r w:rsidRPr="007F38B4">
        <w:rPr>
          <w:rFonts w:ascii="Times New Roman" w:hAnsi="Times New Roman"/>
          <w:spacing w:val="-2"/>
          <w:sz w:val="24"/>
          <w:szCs w:val="24"/>
        </w:rPr>
        <w:t xml:space="preserve"> Орындаушы </w:t>
      </w:r>
      <w:r w:rsidRPr="007F38B4">
        <w:rPr>
          <w:rFonts w:ascii="Times New Roman" w:hAnsi="Times New Roman"/>
          <w:sz w:val="24"/>
          <w:szCs w:val="24"/>
        </w:rPr>
        <w:t xml:space="preserve">«Азаматтық қорғаныс туралы» Қазақстан Республикасының Заңы бойынша (81-бап) бекітілген жоспарларға немесе кестелерге сәйкес, бригаданың газ-мұнай-су көрінуін ертерек кезеңде тауып, жоюға дайындық деңгейін анықтау мақсатында ұңғыманы бақылау бойынша оқуды куәландырып, бұрғылау қондырғысы бортында қауіпсіздік техникасы бойынша нұсқамалар өткізеді. Орындаушы оқу бойынша қорытындылары мен ұсынымдарын береді.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 xml:space="preserve">3.12.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бұрғылау процесінде тапсырыс-нарядқа сәйкес өзі орындаудағы Қызметтердің мәртебесі туралы ақпарат беру үшін Тапсырыс берушінің офисімен байланыс жасайды, сондай-ақ қажетті көмегін береді.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ұңғыманы аяқтаған соң немесе бұрғылау аралығын аяқтаған соң 10 жұмыс күннің ішінде қызметтердің мәртебесі және персонал мен жабдықтың жұмыстарға қатысу деңгейі туралы есеп береді.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 xml:space="preserve">3.13.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Тапсырыс берушінің өтінімі бойынша Атырау қаласында байланысатын адамы әрі техникалық кеңесшісі ретінде жұмыс істеуге өз өкілін береді.</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 xml:space="preserve">3.14. </w:t>
      </w:r>
      <w:r w:rsidRPr="007F38B4">
        <w:rPr>
          <w:rFonts w:ascii="Times New Roman" w:hAnsi="Times New Roman"/>
          <w:spacing w:val="-2"/>
          <w:sz w:val="24"/>
          <w:szCs w:val="24"/>
        </w:rPr>
        <w:t xml:space="preserve">Орындаушы </w:t>
      </w:r>
      <w:r w:rsidRPr="007F38B4">
        <w:rPr>
          <w:rFonts w:ascii="Times New Roman" w:hAnsi="Times New Roman"/>
          <w:sz w:val="24"/>
          <w:szCs w:val="24"/>
        </w:rPr>
        <w:t xml:space="preserve">Тапсырыс берушіге </w:t>
      </w:r>
      <w:r w:rsidRPr="007F38B4">
        <w:rPr>
          <w:rFonts w:ascii="Times New Roman" w:hAnsi="Times New Roman"/>
          <w:spacing w:val="-4"/>
          <w:sz w:val="24"/>
          <w:szCs w:val="24"/>
        </w:rPr>
        <w:t>қызметтерді көрсету үшін тапсырыс берілген материалдарға қатысты кез келген тәуекелдер туралы хабарлауға және/немесе денсаулықты, еңбекті және қоршаған ортаны қорғауға қатысты тәуекелдер туралы кез келген қажетті ақпаратты, соның ішінде материалдардың уыттылығы, өрт қауіптілігі, химиялық және тоттану белсенділігі туралы ақпаратты, тасымалдау және сақтау бойынша талаптарды, сондай-ақ өрт немесе кему болған кезде қолға алуды талап ететін іс-әрекеттер және денсаулықты қорғауға қажетті барлық сақтық шаралары туралы хабарлауға міндеттеледі.</w:t>
      </w:r>
      <w:r w:rsidRPr="007F38B4">
        <w:rPr>
          <w:rFonts w:ascii="Times New Roman" w:hAnsi="Times New Roman"/>
          <w:sz w:val="24"/>
          <w:szCs w:val="24"/>
        </w:rPr>
        <w:t xml:space="preserve">  </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z w:val="24"/>
          <w:szCs w:val="24"/>
        </w:rPr>
        <w:t xml:space="preserve">3.15.Тапсырыс беруші </w:t>
      </w:r>
      <w:r w:rsidRPr="007F38B4">
        <w:rPr>
          <w:rFonts w:ascii="Times New Roman" w:hAnsi="Times New Roman"/>
          <w:spacing w:val="-2"/>
          <w:sz w:val="24"/>
          <w:szCs w:val="24"/>
        </w:rPr>
        <w:t xml:space="preserve">Орындаушының </w:t>
      </w:r>
      <w:r w:rsidRPr="007F38B4">
        <w:rPr>
          <w:rFonts w:ascii="Times New Roman" w:hAnsi="Times New Roman"/>
          <w:sz w:val="24"/>
          <w:szCs w:val="24"/>
        </w:rPr>
        <w:t xml:space="preserve">ең төменгі жұмыс жүктемесіне және/немесе тапсырыс-нарядтардың кепілдендірілген берілуіне қатысты қандай-ма болмасын кепілдіктер бермейді және міндеттемелерін иемденбейді. Тапсырыс беруші өзінің қалауымен шектеулі немесе қысқартылған қызмет көлемі бар тапсырыс-нарядтар беруге құқылы. </w:t>
      </w:r>
    </w:p>
    <w:p w:rsidR="00ED67FA" w:rsidRPr="007F38B4" w:rsidRDefault="00ED67FA" w:rsidP="00ED67FA">
      <w:pPr>
        <w:tabs>
          <w:tab w:val="left" w:pos="709"/>
        </w:tabs>
        <w:spacing w:after="120"/>
        <w:jc w:val="both"/>
        <w:outlineLvl w:val="0"/>
        <w:rPr>
          <w:rFonts w:ascii="Times New Roman" w:hAnsi="Times New Roman"/>
          <w:b/>
          <w:spacing w:val="-2"/>
          <w:sz w:val="24"/>
          <w:szCs w:val="24"/>
          <w:u w:val="single"/>
        </w:rPr>
      </w:pPr>
      <w:r w:rsidRPr="007F38B4">
        <w:rPr>
          <w:rFonts w:ascii="Times New Roman" w:hAnsi="Times New Roman"/>
          <w:b/>
          <w:spacing w:val="-2"/>
          <w:sz w:val="24"/>
          <w:szCs w:val="24"/>
          <w:u w:val="single"/>
        </w:rPr>
        <w:t>2018 жылдың «31» желтоқсанына дейін тапсырыс-наряд ұсынбаған жағдайда Тапсырыс берушіні түбінде мүліктік және қаржылық салдарға ұшырататын қандай-ма болмасын міндеттемелерге және/немесе оның жауапкершілігіне ұшыратпайды.</w:t>
      </w:r>
    </w:p>
    <w:p w:rsidR="00ED67FA" w:rsidRPr="007F38B4" w:rsidRDefault="00ED67FA" w:rsidP="00ED67FA">
      <w:pPr>
        <w:tabs>
          <w:tab w:val="left" w:pos="709"/>
        </w:tabs>
        <w:suppressAutoHyphens/>
        <w:jc w:val="both"/>
        <w:rPr>
          <w:rFonts w:ascii="Times New Roman" w:hAnsi="Times New Roman"/>
          <w:spacing w:val="-2"/>
          <w:sz w:val="24"/>
          <w:szCs w:val="24"/>
        </w:rPr>
      </w:pPr>
      <w:r w:rsidRPr="007F38B4">
        <w:rPr>
          <w:rFonts w:ascii="Times New Roman" w:hAnsi="Times New Roman"/>
          <w:spacing w:val="-2"/>
          <w:sz w:val="24"/>
          <w:szCs w:val="24"/>
        </w:rPr>
        <w:t>Егер Тапсырыс беруші Орындаушыға кері талап қоятын тікелей нұсқау бермеген болса, Орындаушы Шарттың қолданылу мерзімі өткенге дейін берілген кез келген тапсырыс-нарядқа сәйкес талап етілген барлық ағымдағы Қызметтерді аяқтауы тиіс.</w:t>
      </w:r>
    </w:p>
    <w:p w:rsidR="00ED67FA" w:rsidRDefault="00ED67FA" w:rsidP="00ED67FA">
      <w:pPr>
        <w:tabs>
          <w:tab w:val="left" w:pos="709"/>
        </w:tabs>
        <w:suppressAutoHyphens/>
        <w:jc w:val="both"/>
        <w:rPr>
          <w:rFonts w:ascii="Times New Roman" w:hAnsi="Times New Roman"/>
          <w:b/>
          <w:spacing w:val="-2"/>
          <w:sz w:val="24"/>
          <w:szCs w:val="24"/>
        </w:rPr>
      </w:pPr>
      <w:r w:rsidRPr="007F38B4">
        <w:rPr>
          <w:rFonts w:ascii="Times New Roman" w:hAnsi="Times New Roman"/>
          <w:b/>
          <w:spacing w:val="-2"/>
          <w:sz w:val="24"/>
          <w:szCs w:val="24"/>
        </w:rPr>
        <w:t>4.</w:t>
      </w:r>
      <w:r w:rsidRPr="007F38B4">
        <w:rPr>
          <w:rFonts w:ascii="Times New Roman" w:hAnsi="Times New Roman"/>
          <w:spacing w:val="-2"/>
          <w:sz w:val="24"/>
          <w:szCs w:val="24"/>
        </w:rPr>
        <w:t xml:space="preserve"> </w:t>
      </w:r>
      <w:r w:rsidRPr="007F38B4">
        <w:rPr>
          <w:rFonts w:ascii="Times New Roman" w:hAnsi="Times New Roman"/>
          <w:b/>
          <w:spacing w:val="-2"/>
          <w:sz w:val="24"/>
          <w:szCs w:val="24"/>
        </w:rPr>
        <w:t>Орындаушыға</w:t>
      </w:r>
      <w:r w:rsidRPr="007F38B4">
        <w:rPr>
          <w:rFonts w:ascii="Times New Roman" w:hAnsi="Times New Roman"/>
          <w:spacing w:val="-2"/>
          <w:sz w:val="24"/>
          <w:szCs w:val="24"/>
        </w:rPr>
        <w:t xml:space="preserve"> </w:t>
      </w:r>
      <w:r w:rsidRPr="007F38B4">
        <w:rPr>
          <w:rFonts w:ascii="Times New Roman" w:hAnsi="Times New Roman"/>
          <w:b/>
          <w:spacing w:val="-2"/>
          <w:sz w:val="24"/>
          <w:szCs w:val="24"/>
        </w:rPr>
        <w:t>қойылатын талаптар.</w:t>
      </w:r>
    </w:p>
    <w:p w:rsidR="006137ED" w:rsidRPr="007F38B4" w:rsidRDefault="006137ED" w:rsidP="00ED67FA">
      <w:pPr>
        <w:tabs>
          <w:tab w:val="left" w:pos="709"/>
        </w:tabs>
        <w:suppressAutoHyphens/>
        <w:jc w:val="both"/>
        <w:rPr>
          <w:rFonts w:ascii="Times New Roman" w:hAnsi="Times New Roman"/>
          <w:b/>
          <w:spacing w:val="-2"/>
          <w:sz w:val="24"/>
          <w:szCs w:val="24"/>
        </w:rPr>
      </w:pPr>
      <w:r w:rsidRPr="007F38B4">
        <w:rPr>
          <w:rFonts w:ascii="Times New Roman" w:hAnsi="Times New Roman"/>
          <w:spacing w:val="-2"/>
          <w:sz w:val="24"/>
          <w:szCs w:val="24"/>
        </w:rPr>
        <w:t>Орындаушы («Азаматтық қорғаныс туралы» Қазақстан Республикасы Заңының 16-бабы 3-тармағының 18-тармақшасы бойынша) кәсіби әскерилендірілген апаттан құтқару қызметі болып табылатынына және Қызмет көрсетуге қатысты барлық қажетті рұқсаттау құжаттары барына кепілдік беруі тиіс, және мына:</w:t>
      </w:r>
    </w:p>
    <w:p w:rsidR="00ED67FA" w:rsidRDefault="00ED67FA" w:rsidP="00ED67FA">
      <w:pPr>
        <w:tabs>
          <w:tab w:val="left" w:pos="709"/>
        </w:tabs>
        <w:suppressAutoHyphens/>
        <w:spacing w:after="0"/>
        <w:jc w:val="both"/>
        <w:rPr>
          <w:rFonts w:ascii="Times New Roman" w:hAnsi="Times New Roman"/>
          <w:spacing w:val="-2"/>
          <w:sz w:val="24"/>
          <w:szCs w:val="24"/>
        </w:rPr>
      </w:pPr>
      <w:r w:rsidRPr="007F38B4">
        <w:rPr>
          <w:rFonts w:ascii="Times New Roman" w:hAnsi="Times New Roman"/>
          <w:b/>
          <w:spacing w:val="-2"/>
          <w:sz w:val="24"/>
          <w:szCs w:val="24"/>
        </w:rPr>
        <w:lastRenderedPageBreak/>
        <w:t>І.</w:t>
      </w:r>
      <w:r w:rsidRPr="007F38B4">
        <w:rPr>
          <w:rFonts w:ascii="Times New Roman" w:hAnsi="Times New Roman"/>
          <w:spacing w:val="-2"/>
          <w:sz w:val="24"/>
          <w:szCs w:val="24"/>
        </w:rPr>
        <w:t xml:space="preserve">  </w:t>
      </w:r>
      <w:r w:rsidRPr="00F707A6">
        <w:rPr>
          <w:rFonts w:ascii="Times New Roman" w:hAnsi="Times New Roman"/>
          <w:b/>
          <w:spacing w:val="-2"/>
          <w:sz w:val="24"/>
          <w:szCs w:val="24"/>
        </w:rPr>
        <w:t>Қызметті тиісті түрде көрсету үшін Орындаушыда болуға тиіс:</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1</w:t>
      </w:r>
      <w:r w:rsidR="00ED67FA" w:rsidRPr="007F38B4">
        <w:rPr>
          <w:rFonts w:ascii="Times New Roman" w:hAnsi="Times New Roman"/>
          <w:spacing w:val="-2"/>
          <w:sz w:val="24"/>
          <w:szCs w:val="24"/>
        </w:rPr>
        <w:t>. Бұрқаққа қарсы жұмыстарды жүргізу құқығына берілген куәлігі</w:t>
      </w:r>
      <w:r>
        <w:rPr>
          <w:rFonts w:ascii="Times New Roman" w:hAnsi="Times New Roman"/>
          <w:spacing w:val="-2"/>
          <w:sz w:val="24"/>
          <w:szCs w:val="24"/>
        </w:rPr>
        <w:t>,</w:t>
      </w:r>
      <w:r w:rsidRPr="00F959D0">
        <w:rPr>
          <w:rFonts w:ascii="Times New Roman" w:hAnsi="Times New Roman"/>
          <w:spacing w:val="-2"/>
          <w:sz w:val="24"/>
          <w:szCs w:val="24"/>
        </w:rPr>
        <w:t xml:space="preserve"> </w:t>
      </w:r>
      <w:r>
        <w:rPr>
          <w:rFonts w:ascii="Times New Roman" w:hAnsi="Times New Roman"/>
          <w:spacing w:val="-2"/>
          <w:sz w:val="24"/>
          <w:szCs w:val="24"/>
        </w:rPr>
        <w:t xml:space="preserve">көшірмесін өтінімнің </w:t>
      </w:r>
      <w:r w:rsidRPr="00F959D0">
        <w:rPr>
          <w:rFonts w:ascii="Times New Roman" w:hAnsi="Times New Roman"/>
          <w:spacing w:val="-2"/>
          <w:sz w:val="24"/>
          <w:szCs w:val="24"/>
        </w:rPr>
        <w:t>(</w:t>
      </w:r>
      <w:r>
        <w:rPr>
          <w:rFonts w:ascii="Times New Roman" w:hAnsi="Times New Roman"/>
          <w:spacing w:val="-2"/>
          <w:sz w:val="24"/>
          <w:szCs w:val="24"/>
        </w:rPr>
        <w:t>тендерлік құжаттамасының</w:t>
      </w:r>
      <w:r w:rsidRPr="00F959D0">
        <w:rPr>
          <w:rFonts w:ascii="Times New Roman" w:hAnsi="Times New Roman"/>
          <w:spacing w:val="-2"/>
          <w:sz w:val="24"/>
          <w:szCs w:val="24"/>
        </w:rPr>
        <w:t>)</w:t>
      </w:r>
      <w:r>
        <w:rPr>
          <w:rFonts w:ascii="Times New Roman" w:hAnsi="Times New Roman"/>
          <w:spacing w:val="-2"/>
          <w:sz w:val="24"/>
          <w:szCs w:val="24"/>
        </w:rPr>
        <w:t xml:space="preserve"> құрамында ұсынуы тиіс</w:t>
      </w:r>
      <w:r w:rsidR="00ED67FA" w:rsidRPr="007F38B4">
        <w:rPr>
          <w:rFonts w:ascii="Times New Roman" w:hAnsi="Times New Roman"/>
          <w:spacing w:val="-2"/>
          <w:sz w:val="24"/>
          <w:szCs w:val="24"/>
        </w:rPr>
        <w:t>;</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2</w:t>
      </w:r>
      <w:r w:rsidR="00ED67FA" w:rsidRPr="007F38B4">
        <w:rPr>
          <w:rFonts w:ascii="Times New Roman" w:hAnsi="Times New Roman"/>
          <w:spacing w:val="-2"/>
          <w:sz w:val="24"/>
          <w:szCs w:val="24"/>
        </w:rPr>
        <w:t>. Ұңғымаларда болатын апатты жағдайлардың алдын алу және оны жою саласында Халықаралық маманданған ұйымдармен жасалған келісімшарты немесе келісімі</w:t>
      </w:r>
      <w:r>
        <w:rPr>
          <w:rFonts w:ascii="Times New Roman" w:hAnsi="Times New Roman"/>
          <w:spacing w:val="-2"/>
          <w:sz w:val="24"/>
          <w:szCs w:val="24"/>
        </w:rPr>
        <w:t xml:space="preserve">, </w:t>
      </w:r>
      <w:r>
        <w:rPr>
          <w:rFonts w:ascii="Times New Roman" w:hAnsi="Times New Roman"/>
          <w:spacing w:val="-2"/>
          <w:sz w:val="24"/>
          <w:szCs w:val="24"/>
        </w:rPr>
        <w:t xml:space="preserve">көшірмесін өтінімнің </w:t>
      </w:r>
      <w:r w:rsidRPr="00F959D0">
        <w:rPr>
          <w:rFonts w:ascii="Times New Roman" w:hAnsi="Times New Roman"/>
          <w:spacing w:val="-2"/>
          <w:sz w:val="24"/>
          <w:szCs w:val="24"/>
        </w:rPr>
        <w:t>(</w:t>
      </w:r>
      <w:r>
        <w:rPr>
          <w:rFonts w:ascii="Times New Roman" w:hAnsi="Times New Roman"/>
          <w:spacing w:val="-2"/>
          <w:sz w:val="24"/>
          <w:szCs w:val="24"/>
        </w:rPr>
        <w:t>тендерлік құжаттамасының</w:t>
      </w:r>
      <w:r w:rsidRPr="00F959D0">
        <w:rPr>
          <w:rFonts w:ascii="Times New Roman" w:hAnsi="Times New Roman"/>
          <w:spacing w:val="-2"/>
          <w:sz w:val="24"/>
          <w:szCs w:val="24"/>
        </w:rPr>
        <w:t>)</w:t>
      </w:r>
      <w:r>
        <w:rPr>
          <w:rFonts w:ascii="Times New Roman" w:hAnsi="Times New Roman"/>
          <w:spacing w:val="-2"/>
          <w:sz w:val="24"/>
          <w:szCs w:val="24"/>
        </w:rPr>
        <w:t xml:space="preserve"> құрамында ұсынуы тиіс</w:t>
      </w:r>
      <w:r w:rsidR="00ED67FA" w:rsidRPr="007F38B4">
        <w:rPr>
          <w:rFonts w:ascii="Times New Roman" w:hAnsi="Times New Roman"/>
          <w:spacing w:val="-2"/>
          <w:sz w:val="24"/>
          <w:szCs w:val="24"/>
        </w:rPr>
        <w:t>;</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3</w:t>
      </w:r>
      <w:r w:rsidR="00ED67FA" w:rsidRPr="007F38B4">
        <w:rPr>
          <w:rFonts w:ascii="Times New Roman" w:hAnsi="Times New Roman"/>
          <w:spacing w:val="-2"/>
          <w:sz w:val="24"/>
          <w:szCs w:val="24"/>
        </w:rPr>
        <w:t>. Бұрқаққа қарсы қауіпсіздікті қамтамасыз ету қызметтерін көрсетуге қатысты мамандары/инженерлері</w:t>
      </w:r>
      <w:r>
        <w:rPr>
          <w:rFonts w:ascii="Times New Roman" w:hAnsi="Times New Roman"/>
          <w:spacing w:val="-2"/>
          <w:sz w:val="24"/>
          <w:szCs w:val="24"/>
        </w:rPr>
        <w:t>, түйіндемелерін</w:t>
      </w:r>
      <w:r>
        <w:rPr>
          <w:rFonts w:ascii="Times New Roman" w:hAnsi="Times New Roman"/>
          <w:spacing w:val="-2"/>
          <w:sz w:val="24"/>
          <w:szCs w:val="24"/>
        </w:rPr>
        <w:t xml:space="preserve"> өтінімнің </w:t>
      </w:r>
      <w:r w:rsidRPr="00F959D0">
        <w:rPr>
          <w:rFonts w:ascii="Times New Roman" w:hAnsi="Times New Roman"/>
          <w:spacing w:val="-2"/>
          <w:sz w:val="24"/>
          <w:szCs w:val="24"/>
        </w:rPr>
        <w:t>(</w:t>
      </w:r>
      <w:r>
        <w:rPr>
          <w:rFonts w:ascii="Times New Roman" w:hAnsi="Times New Roman"/>
          <w:spacing w:val="-2"/>
          <w:sz w:val="24"/>
          <w:szCs w:val="24"/>
        </w:rPr>
        <w:t>тендерлік құжаттамасының</w:t>
      </w:r>
      <w:r w:rsidRPr="00F959D0">
        <w:rPr>
          <w:rFonts w:ascii="Times New Roman" w:hAnsi="Times New Roman"/>
          <w:spacing w:val="-2"/>
          <w:sz w:val="24"/>
          <w:szCs w:val="24"/>
        </w:rPr>
        <w:t>)</w:t>
      </w:r>
      <w:r>
        <w:rPr>
          <w:rFonts w:ascii="Times New Roman" w:hAnsi="Times New Roman"/>
          <w:spacing w:val="-2"/>
          <w:sz w:val="24"/>
          <w:szCs w:val="24"/>
        </w:rPr>
        <w:t xml:space="preserve"> құрамында ұсынуы тиіс</w:t>
      </w:r>
      <w:r w:rsidR="00ED67FA" w:rsidRPr="007F38B4">
        <w:rPr>
          <w:rFonts w:ascii="Times New Roman" w:hAnsi="Times New Roman"/>
          <w:spacing w:val="-2"/>
          <w:sz w:val="24"/>
          <w:szCs w:val="24"/>
        </w:rPr>
        <w:t>;</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4</w:t>
      </w:r>
      <w:r w:rsidR="00ED67FA" w:rsidRPr="007F38B4">
        <w:rPr>
          <w:rFonts w:ascii="Times New Roman" w:hAnsi="Times New Roman"/>
          <w:spacing w:val="-2"/>
          <w:sz w:val="24"/>
          <w:szCs w:val="24"/>
        </w:rPr>
        <w:t>. ҚР заңнамасының талаптары бойынша сақтандыру полистері</w:t>
      </w:r>
      <w:r>
        <w:rPr>
          <w:rFonts w:ascii="Times New Roman" w:hAnsi="Times New Roman"/>
          <w:spacing w:val="-2"/>
          <w:sz w:val="24"/>
          <w:szCs w:val="24"/>
        </w:rPr>
        <w:t>,</w:t>
      </w:r>
      <w:r w:rsidRPr="00F959D0">
        <w:rPr>
          <w:rFonts w:ascii="Times New Roman" w:hAnsi="Times New Roman"/>
          <w:spacing w:val="-2"/>
          <w:sz w:val="24"/>
          <w:szCs w:val="24"/>
        </w:rPr>
        <w:t xml:space="preserve"> </w:t>
      </w:r>
      <w:r>
        <w:rPr>
          <w:rFonts w:ascii="Times New Roman" w:hAnsi="Times New Roman"/>
          <w:spacing w:val="-2"/>
          <w:sz w:val="24"/>
          <w:szCs w:val="24"/>
        </w:rPr>
        <w:t xml:space="preserve">көшірмесін өтінімнің </w:t>
      </w:r>
      <w:r w:rsidRPr="00F959D0">
        <w:rPr>
          <w:rFonts w:ascii="Times New Roman" w:hAnsi="Times New Roman"/>
          <w:spacing w:val="-2"/>
          <w:sz w:val="24"/>
          <w:szCs w:val="24"/>
        </w:rPr>
        <w:t>(</w:t>
      </w:r>
      <w:r>
        <w:rPr>
          <w:rFonts w:ascii="Times New Roman" w:hAnsi="Times New Roman"/>
          <w:spacing w:val="-2"/>
          <w:sz w:val="24"/>
          <w:szCs w:val="24"/>
        </w:rPr>
        <w:t>тендерлік құжаттамасының</w:t>
      </w:r>
      <w:r w:rsidRPr="00F959D0">
        <w:rPr>
          <w:rFonts w:ascii="Times New Roman" w:hAnsi="Times New Roman"/>
          <w:spacing w:val="-2"/>
          <w:sz w:val="24"/>
          <w:szCs w:val="24"/>
        </w:rPr>
        <w:t>)</w:t>
      </w:r>
      <w:r>
        <w:rPr>
          <w:rFonts w:ascii="Times New Roman" w:hAnsi="Times New Roman"/>
          <w:spacing w:val="-2"/>
          <w:sz w:val="24"/>
          <w:szCs w:val="24"/>
        </w:rPr>
        <w:t xml:space="preserve"> құрамында ұсынуы тиіс</w:t>
      </w:r>
      <w:r w:rsidR="00ED67FA" w:rsidRPr="007F38B4">
        <w:rPr>
          <w:rFonts w:ascii="Times New Roman" w:hAnsi="Times New Roman"/>
          <w:spacing w:val="-2"/>
          <w:sz w:val="24"/>
          <w:szCs w:val="24"/>
        </w:rPr>
        <w:t>;</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5</w:t>
      </w:r>
      <w:r w:rsidR="00ED67FA" w:rsidRPr="007F38B4">
        <w:rPr>
          <w:rFonts w:ascii="Times New Roman" w:hAnsi="Times New Roman"/>
          <w:spacing w:val="-2"/>
          <w:sz w:val="24"/>
          <w:szCs w:val="24"/>
        </w:rPr>
        <w:t>. Өндірістік базасы</w:t>
      </w:r>
      <w:r>
        <w:rPr>
          <w:rFonts w:ascii="Times New Roman" w:hAnsi="Times New Roman"/>
          <w:spacing w:val="-2"/>
          <w:sz w:val="24"/>
          <w:szCs w:val="24"/>
        </w:rPr>
        <w:t xml:space="preserve">, </w:t>
      </w:r>
      <w:r w:rsidRPr="00F959D0">
        <w:rPr>
          <w:rFonts w:ascii="Times New Roman" w:hAnsi="Times New Roman"/>
          <w:spacing w:val="-2"/>
          <w:sz w:val="24"/>
          <w:szCs w:val="24"/>
        </w:rPr>
        <w:t xml:space="preserve">меншік иесінің </w:t>
      </w:r>
      <w:r w:rsidR="00F707A6">
        <w:rPr>
          <w:rFonts w:ascii="Times New Roman" w:hAnsi="Times New Roman"/>
          <w:spacing w:val="-2"/>
          <w:sz w:val="24"/>
          <w:szCs w:val="24"/>
        </w:rPr>
        <w:t xml:space="preserve">және төлқұжат туралы мәліметтер немесе </w:t>
      </w:r>
      <w:r>
        <w:t xml:space="preserve"> </w:t>
      </w:r>
      <w:r w:rsidRPr="00F959D0">
        <w:rPr>
          <w:rFonts w:ascii="Times New Roman" w:hAnsi="Times New Roman"/>
          <w:spacing w:val="-2"/>
          <w:sz w:val="24"/>
          <w:szCs w:val="24"/>
        </w:rPr>
        <w:t>жал</w:t>
      </w:r>
      <w:r>
        <w:rPr>
          <w:rFonts w:ascii="Times New Roman" w:hAnsi="Times New Roman"/>
          <w:spacing w:val="-2"/>
          <w:sz w:val="24"/>
          <w:szCs w:val="24"/>
        </w:rPr>
        <w:t>ға алған  жағдай</w:t>
      </w:r>
      <w:r w:rsidRPr="00F959D0">
        <w:rPr>
          <w:rFonts w:ascii="Times New Roman" w:hAnsi="Times New Roman"/>
          <w:spacing w:val="-2"/>
          <w:sz w:val="24"/>
          <w:szCs w:val="24"/>
        </w:rPr>
        <w:t>да</w:t>
      </w:r>
      <w:r>
        <w:rPr>
          <w:rFonts w:ascii="Times New Roman" w:hAnsi="Times New Roman"/>
          <w:spacing w:val="-2"/>
          <w:sz w:val="24"/>
          <w:szCs w:val="24"/>
        </w:rPr>
        <w:t xml:space="preserve"> – 2018</w:t>
      </w:r>
      <w:r w:rsidR="00F707A6">
        <w:rPr>
          <w:rFonts w:ascii="Times New Roman" w:hAnsi="Times New Roman"/>
          <w:spacing w:val="-2"/>
          <w:sz w:val="24"/>
          <w:szCs w:val="24"/>
        </w:rPr>
        <w:t xml:space="preserve"> </w:t>
      </w:r>
      <w:r>
        <w:rPr>
          <w:rFonts w:ascii="Times New Roman" w:hAnsi="Times New Roman"/>
          <w:spacing w:val="-2"/>
          <w:sz w:val="24"/>
          <w:szCs w:val="24"/>
        </w:rPr>
        <w:t xml:space="preserve">жылдың соңына дейін жарамды Жалға алу туралы келісім шарттың </w:t>
      </w:r>
      <w:r>
        <w:rPr>
          <w:rFonts w:ascii="Times New Roman" w:hAnsi="Times New Roman"/>
          <w:spacing w:val="-2"/>
          <w:sz w:val="24"/>
          <w:szCs w:val="24"/>
        </w:rPr>
        <w:t xml:space="preserve">көшірмесін өтінімнің </w:t>
      </w:r>
      <w:r w:rsidRPr="00F959D0">
        <w:rPr>
          <w:rFonts w:ascii="Times New Roman" w:hAnsi="Times New Roman"/>
          <w:spacing w:val="-2"/>
          <w:sz w:val="24"/>
          <w:szCs w:val="24"/>
        </w:rPr>
        <w:t>(</w:t>
      </w:r>
      <w:r>
        <w:rPr>
          <w:rFonts w:ascii="Times New Roman" w:hAnsi="Times New Roman"/>
          <w:spacing w:val="-2"/>
          <w:sz w:val="24"/>
          <w:szCs w:val="24"/>
        </w:rPr>
        <w:t>тендерлік құжаттамасының</w:t>
      </w:r>
      <w:r w:rsidRPr="00F959D0">
        <w:rPr>
          <w:rFonts w:ascii="Times New Roman" w:hAnsi="Times New Roman"/>
          <w:spacing w:val="-2"/>
          <w:sz w:val="24"/>
          <w:szCs w:val="24"/>
        </w:rPr>
        <w:t>)</w:t>
      </w:r>
      <w:r>
        <w:rPr>
          <w:rFonts w:ascii="Times New Roman" w:hAnsi="Times New Roman"/>
          <w:spacing w:val="-2"/>
          <w:sz w:val="24"/>
          <w:szCs w:val="24"/>
        </w:rPr>
        <w:t xml:space="preserve"> құрамында ұсынуы тиіс</w:t>
      </w:r>
      <w:r w:rsidR="00ED67FA" w:rsidRPr="007F38B4">
        <w:rPr>
          <w:rFonts w:ascii="Times New Roman" w:hAnsi="Times New Roman"/>
          <w:spacing w:val="-2"/>
          <w:sz w:val="24"/>
          <w:szCs w:val="24"/>
        </w:rPr>
        <w:t>;</w:t>
      </w:r>
    </w:p>
    <w:p w:rsidR="00ED67FA" w:rsidRPr="007F38B4" w:rsidRDefault="00F959D0" w:rsidP="00ED67FA">
      <w:pPr>
        <w:tabs>
          <w:tab w:val="left" w:pos="709"/>
        </w:tabs>
        <w:suppressAutoHyphens/>
        <w:spacing w:after="0"/>
        <w:jc w:val="both"/>
        <w:rPr>
          <w:rFonts w:ascii="Times New Roman" w:hAnsi="Times New Roman"/>
          <w:spacing w:val="-2"/>
          <w:sz w:val="24"/>
          <w:szCs w:val="24"/>
        </w:rPr>
      </w:pPr>
      <w:r>
        <w:rPr>
          <w:rFonts w:ascii="Times New Roman" w:hAnsi="Times New Roman"/>
          <w:spacing w:val="-2"/>
          <w:sz w:val="24"/>
          <w:szCs w:val="24"/>
        </w:rPr>
        <w:t>6</w:t>
      </w:r>
      <w:r w:rsidR="00ED67FA" w:rsidRPr="007F38B4">
        <w:rPr>
          <w:rFonts w:ascii="Times New Roman" w:hAnsi="Times New Roman"/>
          <w:spacing w:val="-2"/>
          <w:sz w:val="24"/>
          <w:szCs w:val="24"/>
        </w:rPr>
        <w:t>. Бұрқаққа қарсы Қауіпсіздікті қамтамасыз ету бойынша (бұдан әрі – БҚҚ), соның ішінде ХМҰ-мен жасасқан келісімшарттың шеңберінде көзделген жабдықты</w:t>
      </w:r>
      <w:r w:rsidR="00F707A6">
        <w:rPr>
          <w:rFonts w:ascii="Times New Roman" w:hAnsi="Times New Roman"/>
          <w:spacing w:val="-2"/>
          <w:sz w:val="24"/>
          <w:szCs w:val="24"/>
        </w:rPr>
        <w:t xml:space="preserve">, растайтын құжаттаманың </w:t>
      </w:r>
      <w:r w:rsidR="00F707A6" w:rsidRPr="00F707A6">
        <w:rPr>
          <w:rFonts w:ascii="Times New Roman" w:hAnsi="Times New Roman"/>
          <w:spacing w:val="-2"/>
          <w:sz w:val="24"/>
          <w:szCs w:val="24"/>
        </w:rPr>
        <w:t xml:space="preserve"> </w:t>
      </w:r>
      <w:r w:rsidR="00F707A6">
        <w:rPr>
          <w:rFonts w:ascii="Times New Roman" w:hAnsi="Times New Roman"/>
          <w:spacing w:val="-2"/>
          <w:sz w:val="24"/>
          <w:szCs w:val="24"/>
        </w:rPr>
        <w:t xml:space="preserve">көшірмесін өтінімнің </w:t>
      </w:r>
      <w:r w:rsidR="00F707A6" w:rsidRPr="00F959D0">
        <w:rPr>
          <w:rFonts w:ascii="Times New Roman" w:hAnsi="Times New Roman"/>
          <w:spacing w:val="-2"/>
          <w:sz w:val="24"/>
          <w:szCs w:val="24"/>
        </w:rPr>
        <w:t>(</w:t>
      </w:r>
      <w:r w:rsidR="00F707A6">
        <w:rPr>
          <w:rFonts w:ascii="Times New Roman" w:hAnsi="Times New Roman"/>
          <w:spacing w:val="-2"/>
          <w:sz w:val="24"/>
          <w:szCs w:val="24"/>
        </w:rPr>
        <w:t>тендерлік құжаттамасының</w:t>
      </w:r>
      <w:r w:rsidR="00F707A6" w:rsidRPr="00F959D0">
        <w:rPr>
          <w:rFonts w:ascii="Times New Roman" w:hAnsi="Times New Roman"/>
          <w:spacing w:val="-2"/>
          <w:sz w:val="24"/>
          <w:szCs w:val="24"/>
        </w:rPr>
        <w:t>)</w:t>
      </w:r>
      <w:r w:rsidR="00F707A6">
        <w:rPr>
          <w:rFonts w:ascii="Times New Roman" w:hAnsi="Times New Roman"/>
          <w:spacing w:val="-2"/>
          <w:sz w:val="24"/>
          <w:szCs w:val="24"/>
        </w:rPr>
        <w:t xml:space="preserve"> құрамында ұсынуы тиіс</w:t>
      </w:r>
      <w:r w:rsidR="00F707A6" w:rsidRPr="007F38B4">
        <w:rPr>
          <w:rFonts w:ascii="Times New Roman" w:hAnsi="Times New Roman"/>
          <w:spacing w:val="-2"/>
          <w:sz w:val="24"/>
          <w:szCs w:val="24"/>
        </w:rPr>
        <w:t>;</w:t>
      </w:r>
      <w:r w:rsidR="00F707A6" w:rsidRPr="00F707A6">
        <w:rPr>
          <w:rFonts w:ascii="Times New Roman" w:hAnsi="Times New Roman"/>
          <w:spacing w:val="-2"/>
          <w:sz w:val="24"/>
          <w:szCs w:val="24"/>
        </w:rPr>
        <w:t xml:space="preserve"> </w:t>
      </w:r>
      <w:r w:rsidR="00ED67FA" w:rsidRPr="007F38B4">
        <w:rPr>
          <w:rFonts w:ascii="Times New Roman" w:hAnsi="Times New Roman"/>
          <w:spacing w:val="-2"/>
          <w:sz w:val="24"/>
          <w:szCs w:val="24"/>
        </w:rPr>
        <w:t xml:space="preserve">. </w:t>
      </w:r>
    </w:p>
    <w:p w:rsidR="00ED67FA" w:rsidRDefault="00ED67FA" w:rsidP="00ED67FA">
      <w:pPr>
        <w:tabs>
          <w:tab w:val="left" w:pos="709"/>
        </w:tabs>
        <w:suppressAutoHyphens/>
        <w:jc w:val="both"/>
        <w:rPr>
          <w:rFonts w:ascii="Times New Roman" w:hAnsi="Times New Roman"/>
          <w:spacing w:val="-2"/>
          <w:sz w:val="24"/>
          <w:szCs w:val="24"/>
        </w:rPr>
      </w:pPr>
      <w:r w:rsidRPr="007F38B4">
        <w:rPr>
          <w:rFonts w:ascii="Times New Roman" w:hAnsi="Times New Roman"/>
          <w:spacing w:val="-2"/>
          <w:sz w:val="24"/>
          <w:szCs w:val="24"/>
        </w:rPr>
        <w:t xml:space="preserve"> </w:t>
      </w:r>
    </w:p>
    <w:p w:rsidR="00ED67FA" w:rsidRPr="00F707A6" w:rsidRDefault="00ED67FA" w:rsidP="00F707A6">
      <w:pPr>
        <w:tabs>
          <w:tab w:val="left" w:pos="709"/>
        </w:tabs>
        <w:suppressAutoHyphens/>
        <w:spacing w:after="0"/>
        <w:jc w:val="both"/>
        <w:rPr>
          <w:rFonts w:ascii="Times New Roman" w:hAnsi="Times New Roman"/>
          <w:b/>
          <w:spacing w:val="-2"/>
          <w:sz w:val="24"/>
          <w:szCs w:val="24"/>
        </w:rPr>
      </w:pPr>
      <w:r w:rsidRPr="00F707A6">
        <w:rPr>
          <w:rFonts w:ascii="Times New Roman" w:hAnsi="Times New Roman"/>
          <w:b/>
          <w:spacing w:val="-2"/>
          <w:sz w:val="24"/>
          <w:szCs w:val="24"/>
        </w:rPr>
        <w:t>ІІ. Бұрқаққа қарсы қауіпсіздік қызметтерін көрсетуге қойылатын талаптар (бұдан әрі – БҚҚ):</w:t>
      </w:r>
    </w:p>
    <w:p w:rsidR="00ED67FA" w:rsidRPr="007F38B4" w:rsidRDefault="00ED67FA" w:rsidP="00F707A6">
      <w:pPr>
        <w:tabs>
          <w:tab w:val="left" w:pos="709"/>
        </w:tabs>
        <w:suppressAutoHyphens/>
        <w:spacing w:after="0"/>
        <w:jc w:val="both"/>
        <w:rPr>
          <w:rFonts w:ascii="Times New Roman" w:hAnsi="Times New Roman"/>
          <w:b/>
          <w:spacing w:val="-2"/>
          <w:sz w:val="24"/>
          <w:szCs w:val="24"/>
        </w:rPr>
      </w:pPr>
      <w:r w:rsidRPr="007F38B4">
        <w:rPr>
          <w:rFonts w:ascii="Times New Roman" w:hAnsi="Times New Roman"/>
          <w:b/>
          <w:spacing w:val="-2"/>
          <w:sz w:val="24"/>
          <w:szCs w:val="24"/>
        </w:rPr>
        <w:t>1 және 2-деңгей</w:t>
      </w:r>
    </w:p>
    <w:p w:rsidR="00ED67FA" w:rsidRPr="007F38B4" w:rsidRDefault="00ED67FA" w:rsidP="00ED67FA">
      <w:pPr>
        <w:tabs>
          <w:tab w:val="left" w:pos="709"/>
        </w:tabs>
        <w:suppressAutoHyphens/>
        <w:spacing w:after="0"/>
        <w:jc w:val="both"/>
        <w:rPr>
          <w:rFonts w:ascii="Times New Roman" w:hAnsi="Times New Roman"/>
          <w:spacing w:val="-2"/>
          <w:sz w:val="24"/>
          <w:szCs w:val="24"/>
        </w:rPr>
      </w:pPr>
      <w:r w:rsidRPr="007F38B4">
        <w:rPr>
          <w:rFonts w:ascii="Times New Roman" w:hAnsi="Times New Roman"/>
          <w:spacing w:val="-2"/>
          <w:sz w:val="24"/>
          <w:szCs w:val="24"/>
        </w:rPr>
        <w:t>Орындаушы қалыпты бұрғылау жағдайларында немесе оны Орындаушының күшімен жоюға болатын ұңғымада болмашы білінген кезде міндетті:</w:t>
      </w:r>
    </w:p>
    <w:p w:rsidR="00ED67FA" w:rsidRPr="006137ED" w:rsidRDefault="00ED67FA" w:rsidP="00ED67FA">
      <w:pPr>
        <w:numPr>
          <w:ilvl w:val="0"/>
          <w:numId w:val="18"/>
        </w:numPr>
        <w:tabs>
          <w:tab w:val="left" w:pos="709"/>
        </w:tabs>
        <w:suppressAutoHyphens/>
        <w:spacing w:after="0" w:line="240" w:lineRule="auto"/>
        <w:ind w:left="0" w:firstLine="0"/>
        <w:jc w:val="both"/>
        <w:rPr>
          <w:rFonts w:ascii="Times New Roman" w:hAnsi="Times New Roman"/>
          <w:spacing w:val="-2"/>
          <w:sz w:val="24"/>
          <w:szCs w:val="24"/>
        </w:rPr>
      </w:pPr>
      <w:r w:rsidRPr="006137ED">
        <w:rPr>
          <w:rFonts w:ascii="Times New Roman" w:hAnsi="Times New Roman"/>
          <w:spacing w:val="-2"/>
          <w:sz w:val="24"/>
          <w:szCs w:val="24"/>
        </w:rPr>
        <w:t xml:space="preserve">Бақылау жасауға және мына жұмыс түрлерінде ББҚ бақылау қызметтерін ұсынуға міндетті: </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Бұрғылауды іске қосуға;</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Шеген тізбек бағаналарды жуып-шаю;</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ШҚЖ құрастыру, бөлшектеу және жуып-шаю кезінде қатысу;</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Жоятын цементті көпірлерді орнату кезінде қатысу;</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Тесу жұмыстары кезінде қатысу;</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Барлау мақсатындағы ұңғыманы бұрғылау кезінде қатысу;</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Ұңғыманы сынау (байқау) уақытында ШҚҚ қызметкерлерінің кезекшілігі;</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Ұңғыманы бастыру немесе жаншу кезінде қатысу;</w:t>
      </w:r>
    </w:p>
    <w:p w:rsidR="00ED67FA" w:rsidRPr="007F38B4" w:rsidRDefault="00ED67FA" w:rsidP="00ED67FA">
      <w:pPr>
        <w:numPr>
          <w:ilvl w:val="0"/>
          <w:numId w:val="19"/>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Өнімді қабатты ашу уақытында ШҚҚ қызметкерлерінің кезекшілігі және ШҚҚ бойынша жауапты болуы.</w:t>
      </w:r>
    </w:p>
    <w:p w:rsidR="00ED67FA" w:rsidRPr="007F38B4" w:rsidRDefault="00ED67FA" w:rsidP="00ED67FA">
      <w:pPr>
        <w:numPr>
          <w:ilvl w:val="0"/>
          <w:numId w:val="18"/>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Өнімді қабатты ашуға ұйғарымдар мен рұқсаттар беру;</w:t>
      </w:r>
    </w:p>
    <w:p w:rsidR="00ED67FA" w:rsidRPr="007F38B4" w:rsidRDefault="00ED67FA" w:rsidP="00ED67FA">
      <w:pPr>
        <w:numPr>
          <w:ilvl w:val="0"/>
          <w:numId w:val="18"/>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ШҚЖ актілерін, нақты схемасын толтырып, келістіру;</w:t>
      </w:r>
    </w:p>
    <w:p w:rsidR="00ED67FA" w:rsidRPr="007F38B4" w:rsidRDefault="00ED67FA" w:rsidP="00ED67FA">
      <w:pPr>
        <w:numPr>
          <w:ilvl w:val="0"/>
          <w:numId w:val="18"/>
        </w:numPr>
        <w:tabs>
          <w:tab w:val="left" w:pos="709"/>
          <w:tab w:val="left" w:pos="1134"/>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Қазақстан Республикасының заңнамасына сәйкес техникалық құжаттарды, бұрғылаудағы схеманы тексеру;</w:t>
      </w:r>
    </w:p>
    <w:p w:rsidR="00ED67FA" w:rsidRPr="007F38B4" w:rsidRDefault="00ED67FA" w:rsidP="00ED67FA">
      <w:pPr>
        <w:numPr>
          <w:ilvl w:val="0"/>
          <w:numId w:val="18"/>
        </w:numPr>
        <w:tabs>
          <w:tab w:val="left" w:pos="709"/>
          <w:tab w:val="left" w:pos="1134"/>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Бұрғылау жөніндегі аға супервайзермен және бұрғылау шеберімен бірлесіп «Шығарынды» деген оқу дабылын өткізу;</w:t>
      </w:r>
    </w:p>
    <w:p w:rsidR="00ED67FA" w:rsidRPr="007F38B4" w:rsidRDefault="00ED67FA" w:rsidP="00ED67FA">
      <w:pPr>
        <w:numPr>
          <w:ilvl w:val="0"/>
          <w:numId w:val="18"/>
        </w:numPr>
        <w:tabs>
          <w:tab w:val="left" w:pos="709"/>
          <w:tab w:val="left" w:pos="1134"/>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Бұрғылау жөніндегі аға супервайзермен және бұрғылау шеберімен бірлесіп ұңғыманы бастыру және оны орындау картасын жасау.</w:t>
      </w:r>
    </w:p>
    <w:p w:rsidR="00ED67FA" w:rsidRPr="007F38B4" w:rsidRDefault="00ED67FA" w:rsidP="00ED67FA">
      <w:pPr>
        <w:tabs>
          <w:tab w:val="left" w:pos="709"/>
        </w:tabs>
        <w:suppressAutoHyphens/>
        <w:jc w:val="both"/>
        <w:rPr>
          <w:rFonts w:ascii="Times New Roman" w:hAnsi="Times New Roman"/>
          <w:spacing w:val="-2"/>
          <w:sz w:val="24"/>
          <w:szCs w:val="24"/>
        </w:rPr>
      </w:pPr>
      <w:r w:rsidRPr="00F707A6">
        <w:rPr>
          <w:rFonts w:ascii="Times New Roman" w:hAnsi="Times New Roman"/>
          <w:b/>
          <w:spacing w:val="-2"/>
          <w:sz w:val="24"/>
          <w:szCs w:val="24"/>
          <w:u w:val="single"/>
        </w:rPr>
        <w:lastRenderedPageBreak/>
        <w:t>Ескертпе:</w:t>
      </w:r>
      <w:r w:rsidRPr="007F38B4">
        <w:rPr>
          <w:rFonts w:ascii="Times New Roman" w:hAnsi="Times New Roman"/>
          <w:spacing w:val="-2"/>
          <w:sz w:val="24"/>
          <w:szCs w:val="24"/>
        </w:rPr>
        <w:t xml:space="preserve"> Орындаушы егер жұмыстары қызметкерлердің тіршілік әрекетіне қауіп төндірмесе, ұңғыманы салу процесін Тапсырыс берушімен келіспейінше тоқтатуға құқылы емес. </w:t>
      </w:r>
    </w:p>
    <w:p w:rsidR="00ED67FA" w:rsidRPr="007F38B4" w:rsidRDefault="00ED67FA" w:rsidP="00ED67FA">
      <w:pPr>
        <w:tabs>
          <w:tab w:val="left" w:pos="709"/>
        </w:tabs>
        <w:suppressAutoHyphens/>
        <w:spacing w:after="0"/>
        <w:jc w:val="both"/>
        <w:rPr>
          <w:rFonts w:ascii="Times New Roman" w:hAnsi="Times New Roman"/>
          <w:b/>
          <w:spacing w:val="-2"/>
          <w:sz w:val="24"/>
          <w:szCs w:val="24"/>
        </w:rPr>
      </w:pPr>
      <w:r w:rsidRPr="007F38B4">
        <w:rPr>
          <w:rFonts w:ascii="Times New Roman" w:hAnsi="Times New Roman"/>
          <w:b/>
          <w:spacing w:val="-2"/>
          <w:sz w:val="24"/>
          <w:szCs w:val="24"/>
        </w:rPr>
        <w:t>3-деңгей.</w:t>
      </w:r>
    </w:p>
    <w:p w:rsidR="00ED67FA" w:rsidRPr="007F38B4" w:rsidRDefault="00ED67FA" w:rsidP="00ED67FA">
      <w:pPr>
        <w:tabs>
          <w:tab w:val="left" w:pos="709"/>
        </w:tabs>
        <w:suppressAutoHyphens/>
        <w:spacing w:after="0"/>
        <w:jc w:val="both"/>
        <w:rPr>
          <w:rFonts w:ascii="Times New Roman" w:hAnsi="Times New Roman"/>
          <w:sz w:val="24"/>
          <w:szCs w:val="24"/>
        </w:rPr>
      </w:pPr>
      <w:r w:rsidRPr="007F38B4">
        <w:rPr>
          <w:rFonts w:ascii="Times New Roman" w:hAnsi="Times New Roman"/>
          <w:spacing w:val="-2"/>
          <w:sz w:val="24"/>
          <w:szCs w:val="24"/>
        </w:rPr>
        <w:t>Егер қызметтің осы көлемі «</w:t>
      </w:r>
      <w:r w:rsidRPr="007F38B4">
        <w:rPr>
          <w:rFonts w:ascii="Times New Roman" w:hAnsi="Times New Roman"/>
          <w:sz w:val="24"/>
          <w:szCs w:val="24"/>
        </w:rPr>
        <w:t>Жамбыл Петролеум</w:t>
      </w:r>
      <w:r w:rsidRPr="007F38B4">
        <w:rPr>
          <w:rFonts w:ascii="Times New Roman" w:hAnsi="Times New Roman"/>
          <w:spacing w:val="-2"/>
          <w:sz w:val="24"/>
          <w:szCs w:val="24"/>
        </w:rPr>
        <w:t xml:space="preserve">» жауапкершілігі шектеулі серіктестігі мен </w:t>
      </w:r>
      <w:r w:rsidRPr="007F38B4">
        <w:rPr>
          <w:rFonts w:ascii="Times New Roman" w:hAnsi="Times New Roman"/>
          <w:sz w:val="24"/>
          <w:szCs w:val="24"/>
        </w:rPr>
        <w:t>Орындаушы арасындағы басқа шартқа кірмеген болса, төменде осы тармақта айтылғанды қоса алғанда, ұңғымадағы бұрқақты жою үшін қосымша келісімге қол қойылуы мүмкін.</w:t>
      </w:r>
    </w:p>
    <w:p w:rsidR="00ED67FA" w:rsidRPr="007F38B4" w:rsidRDefault="00ED67FA" w:rsidP="00ED67FA">
      <w:pPr>
        <w:tabs>
          <w:tab w:val="left" w:pos="709"/>
        </w:tabs>
        <w:suppressAutoHyphens/>
        <w:jc w:val="both"/>
        <w:rPr>
          <w:rFonts w:ascii="Times New Roman" w:hAnsi="Times New Roman"/>
          <w:sz w:val="24"/>
          <w:szCs w:val="24"/>
        </w:rPr>
      </w:pPr>
      <w:r w:rsidRPr="007F38B4">
        <w:rPr>
          <w:rFonts w:ascii="Times New Roman" w:hAnsi="Times New Roman"/>
          <w:sz w:val="24"/>
          <w:szCs w:val="24"/>
        </w:rPr>
        <w:t xml:space="preserve">Орындаушы өзінің күшімен жою жұмыстарын орындау мүмкін емес болғанда (ұңғыма бақылаудан шыққан, ұңғымада бұрқақ болған жағдайда) ХМҰ қатыстыруға міндетті: </w:t>
      </w:r>
    </w:p>
    <w:p w:rsidR="00ED67FA" w:rsidRPr="007F38B4" w:rsidRDefault="00ED67FA" w:rsidP="00ED67FA">
      <w:pPr>
        <w:numPr>
          <w:ilvl w:val="0"/>
          <w:numId w:val="20"/>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Тапсырыс берушімен бірге газ-мұнай-су көрінуін жою туралы жұмыс жоспарын жасайды.</w:t>
      </w:r>
    </w:p>
    <w:p w:rsidR="00ED67FA" w:rsidRPr="007F38B4" w:rsidRDefault="00ED67FA" w:rsidP="00ED67FA">
      <w:pPr>
        <w:numPr>
          <w:ilvl w:val="0"/>
          <w:numId w:val="20"/>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z w:val="24"/>
          <w:szCs w:val="24"/>
        </w:rPr>
        <w:t>ХМҰ</w:t>
      </w:r>
      <w:r w:rsidRPr="007F38B4">
        <w:rPr>
          <w:rFonts w:ascii="Times New Roman" w:hAnsi="Times New Roman"/>
          <w:spacing w:val="-2"/>
          <w:sz w:val="24"/>
          <w:szCs w:val="24"/>
        </w:rPr>
        <w:t xml:space="preserve"> қатыстырады. </w:t>
      </w:r>
    </w:p>
    <w:p w:rsidR="00ED67FA" w:rsidRPr="007F38B4" w:rsidRDefault="00ED67FA" w:rsidP="00ED67FA">
      <w:pPr>
        <w:numPr>
          <w:ilvl w:val="0"/>
          <w:numId w:val="20"/>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 xml:space="preserve">Жұмыстарды ұйымдастырып, жабдықтар мен </w:t>
      </w:r>
      <w:r w:rsidRPr="007F38B4">
        <w:rPr>
          <w:rFonts w:ascii="Times New Roman" w:hAnsi="Times New Roman"/>
          <w:sz w:val="24"/>
          <w:szCs w:val="24"/>
        </w:rPr>
        <w:t>ХМҰ</w:t>
      </w:r>
      <w:r w:rsidRPr="007F38B4">
        <w:rPr>
          <w:rFonts w:ascii="Times New Roman" w:hAnsi="Times New Roman"/>
          <w:spacing w:val="-2"/>
          <w:sz w:val="24"/>
          <w:szCs w:val="24"/>
        </w:rPr>
        <w:t xml:space="preserve"> өкілдерін Ақтау қаласына дейін жеткізуді келістіреді.</w:t>
      </w:r>
    </w:p>
    <w:p w:rsidR="00ED67FA" w:rsidRPr="007F38B4" w:rsidRDefault="00ED67FA" w:rsidP="00ED67FA">
      <w:pPr>
        <w:numPr>
          <w:ilvl w:val="0"/>
          <w:numId w:val="20"/>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 xml:space="preserve">Жабдықтарды кедендік тазарту, </w:t>
      </w:r>
      <w:r w:rsidRPr="007F38B4">
        <w:rPr>
          <w:rFonts w:ascii="Times New Roman" w:hAnsi="Times New Roman"/>
          <w:sz w:val="24"/>
          <w:szCs w:val="24"/>
        </w:rPr>
        <w:t>ХМҰ</w:t>
      </w:r>
      <w:r w:rsidRPr="007F38B4">
        <w:rPr>
          <w:rFonts w:ascii="Times New Roman" w:hAnsi="Times New Roman"/>
          <w:spacing w:val="-2"/>
          <w:sz w:val="24"/>
          <w:szCs w:val="24"/>
        </w:rPr>
        <w:t xml:space="preserve"> қызметкерлері үшін виза, рұқсаттау құжаттарын жасау жұмыстарын жүргізіп, келістіреді. </w:t>
      </w:r>
    </w:p>
    <w:p w:rsidR="00ED67FA" w:rsidRPr="007F38B4" w:rsidRDefault="00ED67FA" w:rsidP="00ED67FA">
      <w:pPr>
        <w:numPr>
          <w:ilvl w:val="0"/>
          <w:numId w:val="20"/>
        </w:numPr>
        <w:tabs>
          <w:tab w:val="left" w:pos="709"/>
        </w:tabs>
        <w:suppressAutoHyphens/>
        <w:spacing w:after="0" w:line="240" w:lineRule="auto"/>
        <w:ind w:left="0" w:firstLine="0"/>
        <w:jc w:val="both"/>
        <w:rPr>
          <w:rFonts w:ascii="Times New Roman" w:hAnsi="Times New Roman"/>
          <w:spacing w:val="-2"/>
          <w:sz w:val="24"/>
          <w:szCs w:val="24"/>
        </w:rPr>
      </w:pPr>
      <w:r w:rsidRPr="007F38B4">
        <w:rPr>
          <w:rFonts w:ascii="Times New Roman" w:hAnsi="Times New Roman"/>
          <w:spacing w:val="-2"/>
          <w:sz w:val="24"/>
          <w:szCs w:val="24"/>
        </w:rPr>
        <w:t xml:space="preserve">ҚР заңнамасы бойынша жұмыс жоспарын келістіреді. </w:t>
      </w:r>
    </w:p>
    <w:p w:rsidR="00ED67FA" w:rsidRPr="007F38B4" w:rsidRDefault="00ED67FA" w:rsidP="00ED67FA">
      <w:pPr>
        <w:tabs>
          <w:tab w:val="left" w:pos="709"/>
        </w:tabs>
        <w:suppressAutoHyphens/>
        <w:jc w:val="both"/>
        <w:rPr>
          <w:rFonts w:ascii="Times New Roman" w:hAnsi="Times New Roman"/>
          <w:spacing w:val="-2"/>
        </w:rPr>
      </w:pPr>
    </w:p>
    <w:p w:rsidR="00ED67FA" w:rsidRPr="007F38B4" w:rsidRDefault="00ED67FA" w:rsidP="00ED67FA">
      <w:pPr>
        <w:tabs>
          <w:tab w:val="left" w:pos="709"/>
        </w:tabs>
        <w:suppressAutoHyphens/>
        <w:jc w:val="both"/>
        <w:rPr>
          <w:rFonts w:ascii="Times New Roman" w:hAnsi="Times New Roman"/>
          <w:b/>
          <w:spacing w:val="-2"/>
          <w:sz w:val="24"/>
          <w:szCs w:val="24"/>
        </w:rPr>
      </w:pPr>
      <w:r w:rsidRPr="007F38B4">
        <w:rPr>
          <w:rFonts w:ascii="Times New Roman" w:hAnsi="Times New Roman"/>
          <w:b/>
          <w:spacing w:val="-2"/>
          <w:sz w:val="24"/>
          <w:szCs w:val="24"/>
        </w:rPr>
        <w:t>5. Орындаушының қызметкерлеріне қойылатын талаптар.</w:t>
      </w:r>
    </w:p>
    <w:p w:rsidR="00ED67FA" w:rsidRPr="007F38B4" w:rsidRDefault="00ED67FA" w:rsidP="00ED67FA">
      <w:pPr>
        <w:tabs>
          <w:tab w:val="left" w:pos="709"/>
        </w:tabs>
        <w:suppressAutoHyphens/>
        <w:jc w:val="both"/>
        <w:rPr>
          <w:rFonts w:ascii="Times New Roman" w:hAnsi="Times New Roman"/>
          <w:spacing w:val="-2"/>
          <w:sz w:val="24"/>
          <w:szCs w:val="24"/>
        </w:rPr>
      </w:pPr>
      <w:r w:rsidRPr="007F38B4">
        <w:rPr>
          <w:rFonts w:ascii="Times New Roman" w:hAnsi="Times New Roman"/>
          <w:spacing w:val="-2"/>
          <w:sz w:val="24"/>
          <w:szCs w:val="24"/>
        </w:rPr>
        <w:t>5.1.Ұңғыма бұрғыланудағы учаскеде қызметтер көрсетуші, 4 адамнан тұратын Орындаушының персоналында мына құжаттар болуы тиіс:</w:t>
      </w:r>
    </w:p>
    <w:p w:rsidR="00ED67FA" w:rsidRPr="007F38B4" w:rsidRDefault="00ED67FA" w:rsidP="00ED67FA">
      <w:pPr>
        <w:tabs>
          <w:tab w:val="left" w:pos="709"/>
        </w:tabs>
        <w:suppressAutoHyphens/>
        <w:jc w:val="both"/>
        <w:rPr>
          <w:rFonts w:ascii="Times New Roman" w:hAnsi="Times New Roman"/>
          <w:sz w:val="24"/>
          <w:szCs w:val="24"/>
        </w:rPr>
      </w:pPr>
      <w:r w:rsidRPr="007F38B4">
        <w:rPr>
          <w:rFonts w:ascii="Times New Roman" w:hAnsi="Times New Roman"/>
          <w:spacing w:val="-2"/>
          <w:sz w:val="24"/>
          <w:szCs w:val="24"/>
        </w:rPr>
        <w:t xml:space="preserve">- Супервайзердің  </w:t>
      </w:r>
      <w:r w:rsidRPr="007F38B4">
        <w:rPr>
          <w:rFonts w:ascii="Times New Roman" w:hAnsi="Times New Roman"/>
          <w:sz w:val="24"/>
          <w:szCs w:val="24"/>
        </w:rPr>
        <w:t xml:space="preserve">IWCF деңгейінде ұңғыманы бақылау бойынша қолданыстағы куәлігі/куәландыру құжаты/сертификаты; </w:t>
      </w:r>
    </w:p>
    <w:p w:rsidR="00ED67FA" w:rsidRPr="007F38B4" w:rsidRDefault="00ED67FA" w:rsidP="00ED67FA">
      <w:pPr>
        <w:tabs>
          <w:tab w:val="left" w:pos="709"/>
        </w:tabs>
        <w:suppressAutoHyphens/>
        <w:jc w:val="both"/>
        <w:rPr>
          <w:rFonts w:ascii="Times New Roman" w:hAnsi="Times New Roman"/>
          <w:sz w:val="24"/>
          <w:szCs w:val="24"/>
        </w:rPr>
      </w:pPr>
      <w:r w:rsidRPr="007F38B4">
        <w:rPr>
          <w:rFonts w:ascii="Times New Roman" w:hAnsi="Times New Roman"/>
          <w:sz w:val="24"/>
          <w:szCs w:val="24"/>
        </w:rPr>
        <w:t>-  қолданыстағы BOSIET куәлігі/куәландыру құжаты/сертификаты,</w:t>
      </w:r>
    </w:p>
    <w:p w:rsidR="00ED67FA" w:rsidRPr="007F38B4" w:rsidRDefault="00ED67FA" w:rsidP="00ED67FA">
      <w:pPr>
        <w:tabs>
          <w:tab w:val="left" w:pos="709"/>
        </w:tabs>
        <w:suppressAutoHyphens/>
        <w:jc w:val="both"/>
        <w:rPr>
          <w:rFonts w:ascii="Times New Roman" w:hAnsi="Times New Roman"/>
          <w:sz w:val="24"/>
          <w:szCs w:val="24"/>
        </w:rPr>
      </w:pPr>
      <w:r w:rsidRPr="007F38B4">
        <w:rPr>
          <w:rFonts w:ascii="Times New Roman" w:hAnsi="Times New Roman"/>
          <w:sz w:val="24"/>
          <w:szCs w:val="24"/>
        </w:rPr>
        <w:t>- күкіртсутегі ортасында жұмыс істеу бойынша (</w:t>
      </w:r>
      <w:r w:rsidRPr="007F38B4">
        <w:rPr>
          <w:rFonts w:ascii="Times New Roman" w:hAnsi="Times New Roman"/>
          <w:spacing w:val="-2"/>
          <w:sz w:val="24"/>
          <w:szCs w:val="24"/>
        </w:rPr>
        <w:t>H</w:t>
      </w:r>
      <w:r w:rsidRPr="007F38B4">
        <w:rPr>
          <w:rFonts w:ascii="Times New Roman" w:hAnsi="Times New Roman"/>
          <w:spacing w:val="-2"/>
          <w:sz w:val="24"/>
          <w:szCs w:val="24"/>
          <w:vertAlign w:val="subscript"/>
        </w:rPr>
        <w:t>2</w:t>
      </w:r>
      <w:r w:rsidRPr="007F38B4">
        <w:rPr>
          <w:rFonts w:ascii="Times New Roman" w:hAnsi="Times New Roman"/>
          <w:spacing w:val="-2"/>
          <w:sz w:val="24"/>
          <w:szCs w:val="24"/>
        </w:rPr>
        <w:t xml:space="preserve">S) </w:t>
      </w:r>
      <w:r w:rsidRPr="007F38B4">
        <w:rPr>
          <w:rFonts w:ascii="Times New Roman" w:hAnsi="Times New Roman"/>
          <w:sz w:val="24"/>
          <w:szCs w:val="24"/>
        </w:rPr>
        <w:t>қолданыстағы куәлігі/куәландыру құжаты/сертификаты;</w:t>
      </w:r>
    </w:p>
    <w:p w:rsidR="00ED67FA" w:rsidRPr="007F38B4" w:rsidRDefault="00ED67FA" w:rsidP="00ED67FA">
      <w:pPr>
        <w:tabs>
          <w:tab w:val="left" w:pos="709"/>
        </w:tabs>
        <w:suppressAutoHyphens/>
        <w:jc w:val="both"/>
        <w:rPr>
          <w:rFonts w:ascii="Times New Roman" w:hAnsi="Times New Roman"/>
          <w:spacing w:val="-2"/>
          <w:sz w:val="24"/>
          <w:szCs w:val="24"/>
        </w:rPr>
      </w:pPr>
      <w:r w:rsidRPr="007F38B4">
        <w:rPr>
          <w:rFonts w:ascii="Times New Roman" w:hAnsi="Times New Roman"/>
          <w:sz w:val="24"/>
          <w:szCs w:val="24"/>
        </w:rPr>
        <w:t xml:space="preserve">- өнеркәсіптік қауіпсіздік бойынша қолданыстағы куәлігі/куәландыру құжаты/сертификаты болуға тиіс. </w:t>
      </w:r>
      <w:r w:rsidRPr="007F38B4">
        <w:rPr>
          <w:rFonts w:ascii="Times New Roman" w:hAnsi="Times New Roman"/>
          <w:spacing w:val="-2"/>
          <w:sz w:val="24"/>
          <w:szCs w:val="24"/>
        </w:rPr>
        <w:t xml:space="preserve"> </w:t>
      </w:r>
    </w:p>
    <w:p w:rsidR="00ED67FA" w:rsidRPr="007F38B4" w:rsidRDefault="00ED67FA" w:rsidP="00ED67FA">
      <w:pPr>
        <w:tabs>
          <w:tab w:val="left" w:pos="709"/>
        </w:tabs>
        <w:suppressAutoHyphens/>
        <w:jc w:val="both"/>
        <w:rPr>
          <w:rFonts w:ascii="Times New Roman" w:hAnsi="Times New Roman"/>
          <w:spacing w:val="-2"/>
          <w:sz w:val="24"/>
          <w:szCs w:val="24"/>
        </w:rPr>
      </w:pPr>
      <w:r w:rsidRPr="007F38B4">
        <w:rPr>
          <w:rFonts w:ascii="Times New Roman" w:hAnsi="Times New Roman"/>
          <w:sz w:val="24"/>
          <w:szCs w:val="24"/>
        </w:rPr>
        <w:t xml:space="preserve">5.2. Орындаушы өз қызметкерлерін айтылған Қызметтерді көрсету мақсатында тиісті Жеке Қорғану құралдарымен (ЖҚҚ) (маман киімін, тұмсығы болат темірден жасалған аяқ киім, каскалар, қорғау көзілдіріктері және қолғаптар) қамтамасыз етуге міндеттеледі. ЖҚҚ мемлекеттік стандарттарға не болмаса халықаралық стандарттарға бұлардың ішіндегі қайсысы аса жоғары болуына қарай, сәйкес келуі тиіс. </w:t>
      </w:r>
    </w:p>
    <w:p w:rsidR="00ED67FA" w:rsidRPr="007F38B4" w:rsidRDefault="006137ED" w:rsidP="00ED67FA">
      <w:pPr>
        <w:tabs>
          <w:tab w:val="left" w:pos="709"/>
        </w:tabs>
        <w:suppressAutoHyphens/>
        <w:jc w:val="both"/>
        <w:rPr>
          <w:rFonts w:ascii="Times New Roman" w:hAnsi="Times New Roman"/>
          <w:b/>
          <w:spacing w:val="-2"/>
          <w:sz w:val="24"/>
          <w:szCs w:val="24"/>
        </w:rPr>
      </w:pPr>
      <w:r w:rsidRPr="006137ED">
        <w:rPr>
          <w:rFonts w:ascii="Times New Roman" w:hAnsi="Times New Roman"/>
          <w:b/>
          <w:spacing w:val="-2"/>
          <w:sz w:val="24"/>
          <w:szCs w:val="24"/>
        </w:rPr>
        <w:t>6</w:t>
      </w:r>
      <w:r w:rsidR="00ED67FA" w:rsidRPr="007F38B4">
        <w:rPr>
          <w:rFonts w:ascii="Times New Roman" w:hAnsi="Times New Roman"/>
          <w:b/>
          <w:spacing w:val="-2"/>
          <w:sz w:val="24"/>
          <w:szCs w:val="24"/>
        </w:rPr>
        <w:t>.</w:t>
      </w:r>
      <w:r w:rsidR="00F707A6">
        <w:rPr>
          <w:rFonts w:ascii="Times New Roman" w:hAnsi="Times New Roman"/>
          <w:b/>
          <w:spacing w:val="-2"/>
          <w:sz w:val="24"/>
          <w:szCs w:val="24"/>
        </w:rPr>
        <w:t xml:space="preserve"> </w:t>
      </w:r>
      <w:r w:rsidR="00ED67FA" w:rsidRPr="007F38B4">
        <w:rPr>
          <w:rFonts w:ascii="Times New Roman" w:hAnsi="Times New Roman"/>
          <w:b/>
          <w:spacing w:val="-2"/>
          <w:sz w:val="24"/>
          <w:szCs w:val="24"/>
        </w:rPr>
        <w:t>Денсаулықты сақтау, еңбекті және қоршаған ортаны қорғау саласында Орындаушыға қойылатын талаптар:</w:t>
      </w:r>
    </w:p>
    <w:p w:rsidR="00ED67FA" w:rsidRPr="007F38B4" w:rsidRDefault="006137ED" w:rsidP="00ED67FA">
      <w:pPr>
        <w:pStyle w:val="ab"/>
        <w:jc w:val="both"/>
        <w:rPr>
          <w:lang w:val="kk-KZ"/>
        </w:rPr>
      </w:pPr>
      <w:r>
        <w:rPr>
          <w:lang w:val="kk-KZ"/>
        </w:rPr>
        <w:t>6</w:t>
      </w:r>
      <w:r w:rsidR="00ED67FA" w:rsidRPr="007F38B4">
        <w:rPr>
          <w:lang w:val="kk-KZ"/>
        </w:rPr>
        <w:t xml:space="preserve">.1. Тапсырыс беруші өндірістік міндеттерін жоспарлап, жүзеге асыру кезінде Қазақстан Республикасы заңнамасының, оның ішінде санитарлық нормалар, қауіпсіздік техникасы нормаларының, еңбекті және қоршаған ортаны қорғау, сондай-ақ кен орындарын игерудің </w:t>
      </w:r>
      <w:r w:rsidR="00ED67FA" w:rsidRPr="007F38B4">
        <w:rPr>
          <w:lang w:val="kk-KZ"/>
        </w:rPr>
        <w:lastRenderedPageBreak/>
        <w:t>оң практикасы жағынан, қаралудағы қызмет түріне толықтыру ретінде немесе Қазақстан Республикасының заңнамасында тиісті нормалар мен талаптардың болмауына байланысты қолданылатын халықаралық нормалар мен қағидалар талаптарын сақтау мәселесіне аса көңіл бөледі (бұдан әрі – ДЕҚОҚ), және осыған байланысты жұмысқа тартылатын жеткізушілерге бірқатар талаптар қояды.</w:t>
      </w:r>
    </w:p>
    <w:p w:rsidR="00ED67FA" w:rsidRPr="007F38B4" w:rsidRDefault="006137ED" w:rsidP="00ED67FA">
      <w:pPr>
        <w:pStyle w:val="ab"/>
        <w:jc w:val="both"/>
        <w:rPr>
          <w:lang w:val="kk-KZ"/>
        </w:rPr>
      </w:pPr>
      <w:r>
        <w:rPr>
          <w:lang w:val="kk-KZ"/>
        </w:rPr>
        <w:t>6</w:t>
      </w:r>
      <w:r w:rsidR="00ED67FA" w:rsidRPr="007F38B4">
        <w:rPr>
          <w:lang w:val="kk-KZ"/>
        </w:rPr>
        <w:t xml:space="preserve">.2.  </w:t>
      </w:r>
      <w:r w:rsidR="00ED67FA" w:rsidRPr="007F38B4">
        <w:rPr>
          <w:spacing w:val="-2"/>
          <w:lang w:val="kk-KZ"/>
        </w:rPr>
        <w:t xml:space="preserve">Орындаушы </w:t>
      </w:r>
      <w:r w:rsidR="00ED67FA" w:rsidRPr="007F38B4">
        <w:rPr>
          <w:lang w:val="kk-KZ"/>
        </w:rPr>
        <w:t xml:space="preserve">қызмет көрсету кезінде ДЕҚОҚ бойынша барлық тиісті талаптарды (қосымша ақысыз) сақтауға (және </w:t>
      </w:r>
      <w:r w:rsidR="00ED67FA" w:rsidRPr="007F38B4">
        <w:rPr>
          <w:spacing w:val="-2"/>
          <w:lang w:val="kk-KZ"/>
        </w:rPr>
        <w:t xml:space="preserve">Орындаушы </w:t>
      </w:r>
      <w:r w:rsidR="00ED67FA" w:rsidRPr="007F38B4">
        <w:rPr>
          <w:lang w:val="kk-KZ"/>
        </w:rPr>
        <w:t xml:space="preserve">қызметті орындау жөніндегі міндеттемелерін орындау үшін жұмысқа тартқан барлық ұйымдардың сақтауын қамтамасыз етуге) міндетті, және </w:t>
      </w:r>
      <w:r w:rsidR="00ED67FA" w:rsidRPr="007F38B4">
        <w:rPr>
          <w:spacing w:val="-2"/>
          <w:lang w:val="kk-KZ"/>
        </w:rPr>
        <w:t xml:space="preserve">Орындаушы </w:t>
      </w:r>
      <w:r w:rsidR="00ED67FA" w:rsidRPr="007F38B4">
        <w:rPr>
          <w:lang w:val="kk-KZ"/>
        </w:rPr>
        <w:t>Тапсырыс берушімен жасасқан шартқа қол қойған сәттен бастап Қазақстан Республикасының заңнамасына және шарттың шарттарына сәйкес, оның ішінде ДЕҚОҚ саласында жауапкершілік артады;</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.3.  </w:t>
      </w:r>
      <w:r w:rsidR="00ED67FA" w:rsidRPr="007F38B4">
        <w:rPr>
          <w:spacing w:val="-2"/>
          <w:lang w:val="kk-KZ"/>
        </w:rPr>
        <w:t xml:space="preserve">Орындаушы </w:t>
      </w:r>
      <w:r w:rsidR="00ED67FA" w:rsidRPr="007F38B4">
        <w:rPr>
          <w:lang w:val="kk-KZ"/>
        </w:rPr>
        <w:t>қызмет берген кезде ДЕҚОҚ саласын ұйымдастыру және бақылау жөніндегі жауапты тұлғаны тағайындайды</w:t>
      </w:r>
      <w:r w:rsidR="00ED67FA" w:rsidRPr="007F38B4">
        <w:rPr>
          <w:bCs/>
          <w:lang w:val="kk-KZ" w:bidi="bn-IN"/>
        </w:rPr>
        <w:t>.</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.4. </w:t>
      </w:r>
      <w:r w:rsidR="00ED67FA" w:rsidRPr="007F38B4">
        <w:rPr>
          <w:spacing w:val="-2"/>
          <w:lang w:val="kk-KZ"/>
        </w:rPr>
        <w:t xml:space="preserve">Орындаушының </w:t>
      </w:r>
      <w:r w:rsidR="00ED67FA" w:rsidRPr="007F38B4">
        <w:rPr>
          <w:lang w:val="kk-KZ"/>
        </w:rPr>
        <w:t xml:space="preserve">және/немесе оның персоналының, соның нәтижесінде адамдардың денсаулығына, қоршаған ортаға, Тапсырыс беруші мен үшінші тұлғалардың мүлкіне зиян келтірген, сондай-ақ Тапсырыс беруші мен Тапсырыс берушінің және/немесе </w:t>
      </w:r>
      <w:r w:rsidR="00ED67FA" w:rsidRPr="007F38B4">
        <w:rPr>
          <w:spacing w:val="-2"/>
          <w:lang w:val="kk-KZ"/>
        </w:rPr>
        <w:t xml:space="preserve">Орындаушының </w:t>
      </w:r>
      <w:r w:rsidR="00ED67FA" w:rsidRPr="007F38B4">
        <w:rPr>
          <w:lang w:val="kk-KZ"/>
        </w:rPr>
        <w:t xml:space="preserve">жұмысқа тартқан ұйымдары жүзеге асырып жатырған жұмыстардың жүруін тоқтатуға және/немесе өзгертуге алып келген ДЕҚОҚ саласының талаптарын бұзғаны үшін, шарттың талаптарын орындамағаны үшін </w:t>
      </w:r>
      <w:r w:rsidR="00ED67FA" w:rsidRPr="007F38B4">
        <w:rPr>
          <w:spacing w:val="-2"/>
          <w:lang w:val="kk-KZ"/>
        </w:rPr>
        <w:t xml:space="preserve">Орындаушы </w:t>
      </w:r>
      <w:r w:rsidR="00ED67FA" w:rsidRPr="007F38B4">
        <w:rPr>
          <w:lang w:val="kk-KZ"/>
        </w:rPr>
        <w:t xml:space="preserve">ҚР заңнамасына және Шарттың шарттарына сәйкес жауапкершілік алып, шығынды өтейді. Бұл ретте </w:t>
      </w:r>
      <w:r w:rsidR="00ED67FA" w:rsidRPr="007F38B4">
        <w:rPr>
          <w:spacing w:val="-2"/>
          <w:lang w:val="kk-KZ"/>
        </w:rPr>
        <w:t xml:space="preserve">Орындаушы </w:t>
      </w:r>
      <w:r w:rsidR="00ED67FA" w:rsidRPr="007F38B4">
        <w:rPr>
          <w:lang w:val="kk-KZ"/>
        </w:rPr>
        <w:t>шығынды өтеген және/немесе айыппұл төлеген жағдайда, шарт бойынша міндеттемелерінен босатылмайды</w:t>
      </w:r>
      <w:r w:rsidR="00ED67FA" w:rsidRPr="007F38B4">
        <w:rPr>
          <w:bCs/>
          <w:lang w:val="kk-KZ" w:bidi="bn-IN"/>
        </w:rPr>
        <w:t>.</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.5.   </w:t>
      </w:r>
      <w:r w:rsidR="00ED67FA" w:rsidRPr="007F38B4">
        <w:rPr>
          <w:lang w:val="kk-KZ"/>
        </w:rPr>
        <w:t xml:space="preserve"> </w:t>
      </w:r>
      <w:r w:rsidR="00ED67FA" w:rsidRPr="007F38B4">
        <w:rPr>
          <w:spacing w:val="-2"/>
          <w:lang w:val="kk-KZ"/>
        </w:rPr>
        <w:t xml:space="preserve">Орындаушы </w:t>
      </w:r>
      <w:r w:rsidR="00ED67FA" w:rsidRPr="007F38B4">
        <w:rPr>
          <w:lang w:val="kk-KZ"/>
        </w:rPr>
        <w:t xml:space="preserve">осы шарттың шеңберінде ҚР заңнамасының талаптарына сәйкес </w:t>
      </w:r>
      <w:r w:rsidR="00ED67FA" w:rsidRPr="007F38B4">
        <w:rPr>
          <w:spacing w:val="-2"/>
          <w:lang w:val="kk-KZ"/>
        </w:rPr>
        <w:t xml:space="preserve">Орындаушының </w:t>
      </w:r>
      <w:r w:rsidR="00ED67FA" w:rsidRPr="007F38B4">
        <w:rPr>
          <w:lang w:val="kk-KZ"/>
        </w:rPr>
        <w:t xml:space="preserve">өзі жұмысқа қатыстырған қызметкерлерді олардың тәні мен психикалық денсаулығының еңбек жағдайларына сәйкестелуіне медициналық тексеруден өткізуді, сондай-ақ </w:t>
      </w:r>
      <w:r w:rsidR="00ED67FA" w:rsidRPr="007F38B4">
        <w:rPr>
          <w:spacing w:val="-2"/>
          <w:lang w:val="kk-KZ"/>
        </w:rPr>
        <w:t xml:space="preserve">Орындаушының </w:t>
      </w:r>
      <w:r w:rsidR="00ED67FA" w:rsidRPr="007F38B4">
        <w:rPr>
          <w:lang w:val="kk-KZ"/>
        </w:rPr>
        <w:t>қызметкерлері осы Шарттың шеңберінде жұмыстарды орындау үшін арнайы санитарлық, медициналық және өзге де рұқсаттарды алуын ұйымдастырып, қамтамасыз етеді</w:t>
      </w:r>
      <w:r w:rsidR="00ED67FA" w:rsidRPr="007F38B4">
        <w:rPr>
          <w:bCs/>
          <w:lang w:val="kk-KZ" w:bidi="bn-IN"/>
        </w:rPr>
        <w:t xml:space="preserve">. </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.6.    </w:t>
      </w:r>
      <w:r w:rsidR="00ED67FA" w:rsidRPr="007F38B4">
        <w:rPr>
          <w:spacing w:val="-2"/>
          <w:lang w:val="kk-KZ"/>
        </w:rPr>
        <w:t xml:space="preserve">Орындаушы </w:t>
      </w:r>
      <w:r w:rsidR="00ED67FA" w:rsidRPr="007F38B4">
        <w:rPr>
          <w:lang w:val="kk-KZ"/>
        </w:rPr>
        <w:t xml:space="preserve">алғашқы медициналық көмек көрсетуге үйретілген білікті персоналдың жеткілікті санымен және оны көрсетуге арналған тиісті құралдармен өз есебінен қамтамасыз етуге міндеттеледі.  </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.7.  </w:t>
      </w:r>
      <w:r w:rsidR="00ED67FA" w:rsidRPr="007F38B4">
        <w:rPr>
          <w:spacing w:val="-2"/>
          <w:lang w:val="kk-KZ"/>
        </w:rPr>
        <w:t xml:space="preserve">Орындаушы </w:t>
      </w:r>
      <w:r w:rsidR="00ED67FA" w:rsidRPr="007F38B4">
        <w:rPr>
          <w:lang w:val="kk-KZ"/>
        </w:rPr>
        <w:t xml:space="preserve">(және </w:t>
      </w:r>
      <w:r w:rsidR="00ED67FA" w:rsidRPr="007F38B4">
        <w:rPr>
          <w:spacing w:val="-2"/>
          <w:lang w:val="kk-KZ"/>
        </w:rPr>
        <w:t xml:space="preserve">Орындаушының </w:t>
      </w:r>
      <w:r w:rsidR="00ED67FA" w:rsidRPr="007F38B4">
        <w:rPr>
          <w:lang w:val="kk-KZ"/>
        </w:rPr>
        <w:t>қызметті орындау бойынша міндеттемелерін орындауға жұмысқа тартылған барлық ұйымдары) өздері жұмысқа тартқан персоналды Қазақстан Республикасының аумағында қолданылатын талаптарға сәйкес маман киімдерімен, арнайы аяқ киіммен және басқа да қажетті жеке қорғану құралдарымен өз есебінен қамтамасыз етуге тиіс</w:t>
      </w:r>
      <w:r w:rsidR="00ED67FA" w:rsidRPr="007F38B4">
        <w:rPr>
          <w:bCs/>
          <w:lang w:val="kk-KZ" w:bidi="bn-IN"/>
        </w:rPr>
        <w:t xml:space="preserve">. </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.8.  </w:t>
      </w:r>
      <w:r w:rsidR="00ED67FA" w:rsidRPr="007F38B4">
        <w:rPr>
          <w:spacing w:val="-2"/>
          <w:lang w:val="kk-KZ"/>
        </w:rPr>
        <w:t xml:space="preserve">Орындаушы </w:t>
      </w:r>
      <w:r w:rsidR="00ED67FA" w:rsidRPr="007F38B4">
        <w:rPr>
          <w:lang w:val="kk-KZ"/>
        </w:rPr>
        <w:t>Тапсырыс берушінің сұратуы бойынша осы Шарттың шеңберінде ДЕҚОҚ саласында айсайынғы есебін, сондай-ақ Шартты аяқтаған соң берілетін қорытынды есебін ұсынуы тиіс</w:t>
      </w:r>
      <w:r w:rsidR="00ED67FA" w:rsidRPr="007F38B4">
        <w:rPr>
          <w:bCs/>
          <w:lang w:val="kk-KZ" w:bidi="bn-IN"/>
        </w:rPr>
        <w:t>.</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.9. </w:t>
      </w:r>
      <w:r w:rsidR="00ED67FA" w:rsidRPr="007F38B4">
        <w:rPr>
          <w:spacing w:val="-2"/>
          <w:lang w:val="kk-KZ"/>
        </w:rPr>
        <w:t xml:space="preserve">Орындаушы Орындаушы </w:t>
      </w:r>
      <w:r w:rsidR="00ED67FA" w:rsidRPr="007F38B4">
        <w:rPr>
          <w:lang w:val="kk-KZ"/>
        </w:rPr>
        <w:t xml:space="preserve">персоналының еңбекке жарамдылығын жоғалтуына себепші болған өндірістік жарақаттың барлық жағдайлары туралы, сондай-ақ қызмет көрсетіліп жатырған жерде және сәтте болған басқа да жағдайлар мен оқиғалар туралы Тапсырыс берушіге ақпар беріп, есеп беруге тиіс. Тапсырыс беруші </w:t>
      </w:r>
      <w:r w:rsidR="00ED67FA" w:rsidRPr="007F38B4">
        <w:rPr>
          <w:spacing w:val="-2"/>
          <w:lang w:val="kk-KZ"/>
        </w:rPr>
        <w:t xml:space="preserve">Орындаушыдан </w:t>
      </w:r>
      <w:r w:rsidR="00ED67FA" w:rsidRPr="007F38B4">
        <w:rPr>
          <w:lang w:val="kk-KZ"/>
        </w:rPr>
        <w:t>қосымша түсінік берілуін және осындай жағдайлардың қайталануына жол бермеу мақсатында іс-шараларын алуын талап етуі мүмкін</w:t>
      </w:r>
      <w:r w:rsidR="00ED67FA" w:rsidRPr="007F38B4">
        <w:rPr>
          <w:bCs/>
          <w:lang w:val="kk-KZ" w:bidi="bn-IN"/>
        </w:rPr>
        <w:t>.</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.10. </w:t>
      </w:r>
      <w:r w:rsidR="00ED67FA" w:rsidRPr="007F38B4">
        <w:rPr>
          <w:lang w:val="kk-KZ"/>
        </w:rPr>
        <w:t xml:space="preserve">Тапсырыс беруші осы Шарттың шеңберінде </w:t>
      </w:r>
      <w:r w:rsidR="00ED67FA" w:rsidRPr="007F38B4">
        <w:rPr>
          <w:spacing w:val="-2"/>
          <w:lang w:val="kk-KZ"/>
        </w:rPr>
        <w:t xml:space="preserve">Орындаушы </w:t>
      </w:r>
      <w:r w:rsidR="00ED67FA" w:rsidRPr="007F38B4">
        <w:rPr>
          <w:lang w:val="kk-KZ"/>
        </w:rPr>
        <w:t xml:space="preserve">және оның жұмысқа тартылған қосымша мердігер ұйымдары жүзеге асырып жатырған қызметі бойынша ДЕҚОҚ саласында инспекцияларды ұйымдастырып, өткізуіне құқылы. Ондай қажеттілк болған кезде Тапсырыс беруші ол хатта ондай инспецияның себебі мен мәнін қысқаша баяндалған жазбаша хабарламаны дайындап, оны </w:t>
      </w:r>
      <w:r w:rsidR="00ED67FA" w:rsidRPr="007F38B4">
        <w:rPr>
          <w:spacing w:val="-2"/>
          <w:lang w:val="kk-KZ"/>
        </w:rPr>
        <w:t xml:space="preserve">Орындаушыға </w:t>
      </w:r>
      <w:r w:rsidR="00ED67FA" w:rsidRPr="007F38B4">
        <w:rPr>
          <w:lang w:val="kk-KZ"/>
        </w:rPr>
        <w:t xml:space="preserve">инспекция өткізуді </w:t>
      </w:r>
      <w:r w:rsidR="00ED67FA" w:rsidRPr="007F38B4">
        <w:rPr>
          <w:lang w:val="kk-KZ"/>
        </w:rPr>
        <w:lastRenderedPageBreak/>
        <w:t xml:space="preserve">жоспарлаған күнге дейін күнтізбелік 1 (бір) күн бұрын жолдайды. Тапсырыс берушінің тарапынан ДЕҚОҚ саласындағы </w:t>
      </w:r>
      <w:r w:rsidR="00ED67FA" w:rsidRPr="007F38B4">
        <w:rPr>
          <w:spacing w:val="-2"/>
          <w:lang w:val="kk-KZ"/>
        </w:rPr>
        <w:t xml:space="preserve">Орындаушының </w:t>
      </w:r>
      <w:r w:rsidR="00ED67FA" w:rsidRPr="007F38B4">
        <w:rPr>
          <w:lang w:val="kk-KZ"/>
        </w:rPr>
        <w:t xml:space="preserve">қызметі бойынша ұйғарымдар алған жағдайда </w:t>
      </w:r>
      <w:r w:rsidR="00ED67FA" w:rsidRPr="007F38B4">
        <w:rPr>
          <w:spacing w:val="-2"/>
          <w:lang w:val="kk-KZ"/>
        </w:rPr>
        <w:t xml:space="preserve">Орындаушы </w:t>
      </w:r>
      <w:r w:rsidR="00ED67FA" w:rsidRPr="007F38B4">
        <w:rPr>
          <w:lang w:val="kk-KZ"/>
        </w:rPr>
        <w:t xml:space="preserve">тиісті түрде және </w:t>
      </w:r>
      <w:r w:rsidR="00ED67FA" w:rsidRPr="007F38B4">
        <w:rPr>
          <w:spacing w:val="-2"/>
          <w:lang w:val="kk-KZ"/>
        </w:rPr>
        <w:t xml:space="preserve">Орындаушы </w:t>
      </w:r>
      <w:r w:rsidR="00ED67FA" w:rsidRPr="007F38B4">
        <w:rPr>
          <w:lang w:val="kk-KZ"/>
        </w:rPr>
        <w:t>белгілеген мерзімде ондай ұйғарымды жоюға міндетті</w:t>
      </w:r>
      <w:r w:rsidR="00ED67FA" w:rsidRPr="007F38B4">
        <w:rPr>
          <w:bCs/>
          <w:lang w:val="kk-KZ" w:bidi="bn-IN"/>
        </w:rPr>
        <w:t>.</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.11. Тапсырыс беруші (қажет болған жағдайда) </w:t>
      </w:r>
      <w:r w:rsidR="00ED67FA" w:rsidRPr="007F38B4">
        <w:rPr>
          <w:spacing w:val="-2"/>
          <w:lang w:val="kk-KZ"/>
        </w:rPr>
        <w:t xml:space="preserve">Орындаушыға </w:t>
      </w:r>
      <w:r w:rsidR="00ED67FA" w:rsidRPr="007F38B4">
        <w:rPr>
          <w:bCs/>
          <w:lang w:val="kk-KZ" w:bidi="bn-IN"/>
        </w:rPr>
        <w:t xml:space="preserve">мына құжаттарды: «Жұмыстарды қауіпсіз жүргізу жоспарын», «Апатты жою жоспарын», «Мұнайдың апаттық жағдайда құйылуын жою жоспарын», «Медициналық эвакуация жасау жоспарын», сондай-ақ Қызметті орындауға қолданылатын кез келген басқа да құжаттарды жұмыста басшылыққа алу үшін береді. Бұл ретте </w:t>
      </w:r>
      <w:r w:rsidR="00ED67FA" w:rsidRPr="007F38B4">
        <w:rPr>
          <w:spacing w:val="-2"/>
          <w:lang w:val="kk-KZ"/>
        </w:rPr>
        <w:t xml:space="preserve">Орындаушы </w:t>
      </w:r>
      <w:r w:rsidR="00ED67FA" w:rsidRPr="007F38B4">
        <w:rPr>
          <w:bCs/>
          <w:lang w:val="kk-KZ" w:bidi="bn-IN"/>
        </w:rPr>
        <w:t xml:space="preserve">қызметтің қауіпсіз орындалуын қамтамасыз ететін </w:t>
      </w:r>
      <w:r w:rsidR="00ED67FA" w:rsidRPr="007F38B4">
        <w:rPr>
          <w:spacing w:val="-2"/>
          <w:lang w:val="kk-KZ"/>
        </w:rPr>
        <w:t xml:space="preserve">Орындаушының </w:t>
      </w:r>
      <w:r w:rsidR="00ED67FA" w:rsidRPr="007F38B4">
        <w:rPr>
          <w:bCs/>
          <w:lang w:val="kk-KZ" w:bidi="bn-IN"/>
        </w:rPr>
        <w:t>ДЕҚОҚ саласындағы жұмыс құжаттамасын қайта қарауға және енгізілген өзгертулерді Тапсырыс берушімен келістіруге міндеттеледі;</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.12. Тапсырыс беруші Тапсырыс берушінің Медициналық Эвакуация жасау Жоспарына сәйкес шұғыл медициналық эвакуация жасау мүмкіндігін қамтамасыз етуге міндеттеледі;</w:t>
      </w:r>
    </w:p>
    <w:p w:rsidR="00ED67FA" w:rsidRPr="007F38B4" w:rsidRDefault="006137ED" w:rsidP="00ED67FA">
      <w:pPr>
        <w:pStyle w:val="ab"/>
        <w:jc w:val="both"/>
        <w:rPr>
          <w:bCs/>
          <w:lang w:val="kk-KZ" w:bidi="bn-IN"/>
        </w:rPr>
      </w:pPr>
      <w:r>
        <w:rPr>
          <w:bCs/>
          <w:lang w:val="kk-KZ" w:bidi="bn-IN"/>
        </w:rPr>
        <w:t>6</w:t>
      </w:r>
      <w:r w:rsidR="00ED67FA" w:rsidRPr="007F38B4">
        <w:rPr>
          <w:bCs/>
          <w:lang w:val="kk-KZ" w:bidi="bn-IN"/>
        </w:rPr>
        <w:t xml:space="preserve">.13. </w:t>
      </w:r>
      <w:r w:rsidR="00ED67FA" w:rsidRPr="007F38B4">
        <w:rPr>
          <w:spacing w:val="-2"/>
          <w:lang w:val="kk-KZ"/>
        </w:rPr>
        <w:t xml:space="preserve">Орындаушы </w:t>
      </w:r>
      <w:r w:rsidR="00ED67FA" w:rsidRPr="007F38B4">
        <w:rPr>
          <w:bCs/>
          <w:lang w:val="kk-KZ" w:bidi="bn-IN"/>
        </w:rPr>
        <w:t xml:space="preserve">шартқа қол қойған соң медициналық көмек көрсетуге және Атырау қ., Ақтау қ. және Баутин елді мекендерінің шектерінде орналасқан медициналық мекемелердің қызметтерін пайдалануға шығындалған шығындарды өтейтін, </w:t>
      </w:r>
      <w:r w:rsidR="00ED67FA" w:rsidRPr="007F38B4">
        <w:rPr>
          <w:spacing w:val="-2"/>
          <w:lang w:val="kk-KZ"/>
        </w:rPr>
        <w:t xml:space="preserve">Орындаушы </w:t>
      </w:r>
      <w:r w:rsidR="00ED67FA" w:rsidRPr="007F38B4">
        <w:rPr>
          <w:bCs/>
          <w:lang w:val="kk-KZ" w:bidi="bn-IN"/>
        </w:rPr>
        <w:t xml:space="preserve">қызметкерлерін ерікті медициналық сақтандыру шартын ұсынуға міндеттеледі. </w:t>
      </w:r>
    </w:p>
    <w:p w:rsidR="00ED67FA" w:rsidRDefault="006137ED" w:rsidP="00ED67FA">
      <w:pPr>
        <w:jc w:val="both"/>
        <w:rPr>
          <w:rFonts w:ascii="Times New Roman" w:hAnsi="Times New Roman"/>
          <w:bCs/>
          <w:sz w:val="24"/>
          <w:szCs w:val="24"/>
          <w:lang w:bidi="bn-IN"/>
        </w:rPr>
      </w:pPr>
      <w:r>
        <w:rPr>
          <w:rFonts w:ascii="Times New Roman" w:hAnsi="Times New Roman"/>
          <w:bCs/>
          <w:sz w:val="24"/>
          <w:szCs w:val="24"/>
          <w:lang w:val="ru-RU" w:bidi="bn-IN"/>
        </w:rPr>
        <w:t>6</w:t>
      </w:r>
      <w:r w:rsidR="00ED67FA" w:rsidRPr="007F38B4">
        <w:rPr>
          <w:rFonts w:ascii="Times New Roman" w:hAnsi="Times New Roman"/>
          <w:bCs/>
          <w:sz w:val="24"/>
          <w:szCs w:val="24"/>
          <w:lang w:bidi="bn-IN"/>
        </w:rPr>
        <w:t xml:space="preserve">.14. </w:t>
      </w:r>
      <w:r w:rsidR="00ED67FA" w:rsidRPr="007F38B4">
        <w:rPr>
          <w:rFonts w:ascii="Times New Roman" w:hAnsi="Times New Roman"/>
          <w:spacing w:val="-2"/>
          <w:sz w:val="24"/>
          <w:szCs w:val="24"/>
        </w:rPr>
        <w:t xml:space="preserve">Орындаушы </w:t>
      </w:r>
      <w:r w:rsidR="00ED67FA" w:rsidRPr="007F38B4">
        <w:rPr>
          <w:rFonts w:ascii="Times New Roman" w:hAnsi="Times New Roman"/>
          <w:bCs/>
          <w:sz w:val="24"/>
          <w:szCs w:val="24"/>
          <w:lang w:bidi="bn-IN"/>
        </w:rPr>
        <w:t xml:space="preserve">Шарттың шеңберінде қызмет көрсетуге тартылған </w:t>
      </w:r>
      <w:r w:rsidR="00ED67FA" w:rsidRPr="007F38B4">
        <w:rPr>
          <w:rFonts w:ascii="Times New Roman" w:hAnsi="Times New Roman"/>
          <w:spacing w:val="-2"/>
          <w:sz w:val="24"/>
          <w:szCs w:val="24"/>
        </w:rPr>
        <w:t xml:space="preserve">Орындаушы </w:t>
      </w:r>
      <w:r w:rsidR="00ED67FA" w:rsidRPr="007F38B4">
        <w:rPr>
          <w:rFonts w:ascii="Times New Roman" w:hAnsi="Times New Roman"/>
          <w:bCs/>
          <w:sz w:val="24"/>
          <w:szCs w:val="24"/>
          <w:lang w:bidi="bn-IN"/>
        </w:rPr>
        <w:t xml:space="preserve">персоналына және оның қосымша мердігер ұйымдарының персоналына жұмыс ерекшелігіне сәйкес барлық қажетті, оның ішінде өнеркәсіптік қауіпсіздік саласындағы оқуды, теңіз платформаларындағы қауіпсіздік техникасы бойынша оқуды және теңіз жұмыстары кезіндегі апат жағдайында әрекет </w:t>
      </w:r>
      <w:proofErr w:type="gramStart"/>
      <w:r w:rsidR="00ED67FA" w:rsidRPr="007F38B4">
        <w:rPr>
          <w:rFonts w:ascii="Times New Roman" w:hAnsi="Times New Roman"/>
          <w:bCs/>
          <w:sz w:val="24"/>
          <w:szCs w:val="24"/>
          <w:lang w:bidi="bn-IN"/>
        </w:rPr>
        <w:t>жасауға  және</w:t>
      </w:r>
      <w:proofErr w:type="gramEnd"/>
      <w:r w:rsidR="00ED67FA" w:rsidRPr="007F38B4">
        <w:rPr>
          <w:rFonts w:ascii="Times New Roman" w:hAnsi="Times New Roman"/>
          <w:bCs/>
          <w:sz w:val="24"/>
          <w:szCs w:val="24"/>
          <w:lang w:bidi="bn-IN"/>
        </w:rPr>
        <w:t xml:space="preserve"> ДЕҚОҚ саласындағы оқуды өз есебінен қамтамасыз етуге міндеттеледі.</w:t>
      </w:r>
    </w:p>
    <w:p w:rsidR="006137ED" w:rsidRDefault="006137ED" w:rsidP="00ED67FA">
      <w:pPr>
        <w:jc w:val="both"/>
        <w:rPr>
          <w:rFonts w:ascii="Times New Roman" w:hAnsi="Times New Roman"/>
          <w:bCs/>
          <w:sz w:val="24"/>
          <w:szCs w:val="24"/>
          <w:lang w:bidi="bn-IN"/>
        </w:rPr>
      </w:pPr>
    </w:p>
    <w:p w:rsidR="00267665" w:rsidRDefault="00267665" w:rsidP="00ED67FA">
      <w:pPr>
        <w:jc w:val="both"/>
        <w:rPr>
          <w:rFonts w:ascii="Times New Roman" w:hAnsi="Times New Roman"/>
          <w:bCs/>
          <w:sz w:val="24"/>
          <w:szCs w:val="24"/>
          <w:lang w:bidi="bn-IN"/>
        </w:rPr>
      </w:pPr>
    </w:p>
    <w:p w:rsidR="00267665" w:rsidRDefault="00267665" w:rsidP="00ED67FA">
      <w:pPr>
        <w:jc w:val="both"/>
        <w:rPr>
          <w:rFonts w:ascii="Times New Roman" w:hAnsi="Times New Roman"/>
          <w:bCs/>
          <w:sz w:val="24"/>
          <w:szCs w:val="24"/>
          <w:lang w:bidi="bn-IN"/>
        </w:rPr>
      </w:pPr>
    </w:p>
    <w:p w:rsidR="00267665" w:rsidRDefault="00267665" w:rsidP="00ED67FA">
      <w:pPr>
        <w:jc w:val="both"/>
        <w:rPr>
          <w:rFonts w:ascii="Times New Roman" w:hAnsi="Times New Roman"/>
          <w:bCs/>
          <w:sz w:val="24"/>
          <w:szCs w:val="24"/>
          <w:lang w:bidi="bn-IN"/>
        </w:rPr>
      </w:pPr>
    </w:p>
    <w:p w:rsidR="006137ED" w:rsidRPr="004C56C2" w:rsidRDefault="006137ED" w:rsidP="00ED67FA">
      <w:pPr>
        <w:jc w:val="both"/>
        <w:rPr>
          <w:rFonts w:ascii="Times New Roman" w:hAnsi="Times New Roman"/>
          <w:b/>
          <w:sz w:val="24"/>
          <w:szCs w:val="24"/>
          <w:lang w:eastAsia="ru-RU"/>
        </w:rPr>
      </w:pPr>
    </w:p>
    <w:tbl>
      <w:tblPr>
        <w:tblW w:w="0" w:type="auto"/>
        <w:tblLook w:val="04A0" w:firstRow="1" w:lastRow="0" w:firstColumn="1" w:lastColumn="0" w:noHBand="0" w:noVBand="1"/>
      </w:tblPr>
      <w:tblGrid>
        <w:gridCol w:w="4676"/>
        <w:gridCol w:w="4678"/>
      </w:tblGrid>
      <w:tr w:rsidR="00FE12E3" w:rsidRPr="00244E23" w:rsidTr="006137ED">
        <w:tc>
          <w:tcPr>
            <w:tcW w:w="4776" w:type="dxa"/>
            <w:shd w:val="clear" w:color="auto" w:fill="auto"/>
          </w:tcPr>
          <w:p w:rsidR="00FE12E3" w:rsidRPr="00244E23" w:rsidRDefault="00FE12E3" w:rsidP="006137ED">
            <w:pPr>
              <w:pStyle w:val="Iauiue"/>
              <w:widowControl/>
              <w:suppressAutoHyphens/>
              <w:rPr>
                <w:b/>
                <w:color w:val="000000"/>
                <w:sz w:val="24"/>
                <w:szCs w:val="24"/>
              </w:rPr>
            </w:pPr>
            <w:r w:rsidRPr="00244E23">
              <w:rPr>
                <w:b/>
                <w:color w:val="000000"/>
                <w:sz w:val="24"/>
                <w:szCs w:val="24"/>
              </w:rPr>
              <w:t>«ТАПСЫРЫСШЫ»</w:t>
            </w:r>
          </w:p>
        </w:tc>
        <w:tc>
          <w:tcPr>
            <w:tcW w:w="4794" w:type="dxa"/>
            <w:shd w:val="clear" w:color="auto" w:fill="auto"/>
          </w:tcPr>
          <w:p w:rsidR="00FE12E3" w:rsidRPr="00244E23" w:rsidRDefault="00FE12E3" w:rsidP="006137ED">
            <w:pPr>
              <w:pStyle w:val="Iauiue"/>
              <w:widowControl/>
              <w:suppressAutoHyphens/>
              <w:rPr>
                <w:b/>
                <w:color w:val="000000"/>
                <w:sz w:val="24"/>
                <w:szCs w:val="24"/>
              </w:rPr>
            </w:pPr>
            <w:r>
              <w:rPr>
                <w:b/>
                <w:color w:val="000000"/>
                <w:sz w:val="24"/>
                <w:szCs w:val="24"/>
                <w:lang w:val="en-US"/>
              </w:rPr>
              <w:t xml:space="preserve">                             </w:t>
            </w:r>
            <w:r w:rsidRPr="00244E23">
              <w:rPr>
                <w:b/>
                <w:color w:val="000000"/>
                <w:sz w:val="24"/>
                <w:szCs w:val="24"/>
              </w:rPr>
              <w:t>«</w:t>
            </w:r>
            <w:r>
              <w:rPr>
                <w:b/>
                <w:color w:val="000000"/>
                <w:sz w:val="24"/>
                <w:szCs w:val="24"/>
              </w:rPr>
              <w:t xml:space="preserve">ОРЫНДАУШЫ </w:t>
            </w:r>
            <w:r w:rsidRPr="00244E23">
              <w:rPr>
                <w:b/>
                <w:color w:val="000000"/>
                <w:sz w:val="24"/>
                <w:szCs w:val="24"/>
              </w:rPr>
              <w:t>»</w:t>
            </w:r>
          </w:p>
        </w:tc>
      </w:tr>
      <w:tr w:rsidR="00FE12E3" w:rsidRPr="00A83321" w:rsidTr="006137ED">
        <w:tc>
          <w:tcPr>
            <w:tcW w:w="4776" w:type="dxa"/>
            <w:shd w:val="clear" w:color="auto" w:fill="auto"/>
          </w:tcPr>
          <w:p w:rsidR="00FE12E3" w:rsidRPr="00A3408E" w:rsidRDefault="00FE12E3" w:rsidP="006137ED">
            <w:pPr>
              <w:pStyle w:val="Iauiue"/>
              <w:widowControl/>
              <w:suppressAutoHyphens/>
              <w:rPr>
                <w:b/>
                <w:color w:val="000000"/>
                <w:sz w:val="24"/>
                <w:szCs w:val="24"/>
              </w:rPr>
            </w:pPr>
            <w:r w:rsidRPr="00A3408E">
              <w:rPr>
                <w:b/>
                <w:color w:val="000000"/>
                <w:sz w:val="24"/>
                <w:szCs w:val="24"/>
              </w:rPr>
              <w:t>Бас директор</w:t>
            </w:r>
          </w:p>
          <w:p w:rsidR="00FE12E3" w:rsidRPr="00244E23" w:rsidRDefault="00FE12E3" w:rsidP="006137ED">
            <w:pPr>
              <w:pStyle w:val="Iauiue"/>
              <w:widowControl/>
              <w:suppressAutoHyphens/>
              <w:rPr>
                <w:b/>
                <w:color w:val="000000"/>
                <w:sz w:val="24"/>
                <w:szCs w:val="24"/>
              </w:rPr>
            </w:pPr>
            <w:r w:rsidRPr="00A3408E">
              <w:rPr>
                <w:b/>
                <w:color w:val="000000"/>
                <w:sz w:val="24"/>
                <w:szCs w:val="24"/>
              </w:rPr>
              <w:t>«Жамбыл Петролеум» ЖШС</w:t>
            </w:r>
          </w:p>
          <w:p w:rsidR="00FE12E3" w:rsidRDefault="00FE12E3" w:rsidP="006137ED">
            <w:pPr>
              <w:pStyle w:val="Iauiue"/>
              <w:widowControl/>
              <w:suppressAutoHyphens/>
              <w:rPr>
                <w:b/>
                <w:color w:val="000000"/>
                <w:sz w:val="24"/>
                <w:szCs w:val="24"/>
              </w:rPr>
            </w:pPr>
          </w:p>
          <w:p w:rsidR="00FE12E3" w:rsidRPr="00244E23" w:rsidRDefault="00FE12E3" w:rsidP="006137ED">
            <w:pPr>
              <w:pStyle w:val="Iauiue"/>
              <w:widowControl/>
              <w:suppressAutoHyphens/>
              <w:rPr>
                <w:b/>
                <w:color w:val="000000"/>
                <w:sz w:val="24"/>
                <w:szCs w:val="24"/>
              </w:rPr>
            </w:pPr>
            <w:r w:rsidRPr="00244E23">
              <w:rPr>
                <w:b/>
                <w:color w:val="000000"/>
                <w:sz w:val="24"/>
                <w:szCs w:val="24"/>
              </w:rPr>
              <w:t>______________ Елеусінов Х.Т.</w:t>
            </w:r>
          </w:p>
        </w:tc>
        <w:tc>
          <w:tcPr>
            <w:tcW w:w="4794" w:type="dxa"/>
            <w:shd w:val="clear" w:color="auto" w:fill="auto"/>
          </w:tcPr>
          <w:p w:rsidR="00FE12E3" w:rsidRPr="00A3408E" w:rsidRDefault="00FE12E3" w:rsidP="006137ED">
            <w:pPr>
              <w:pStyle w:val="Iauiue"/>
              <w:widowControl/>
              <w:suppressAutoHyphens/>
              <w:rPr>
                <w:b/>
                <w:bCs/>
                <w:color w:val="000000"/>
                <w:szCs w:val="24"/>
              </w:rPr>
            </w:pPr>
          </w:p>
          <w:p w:rsidR="00FE12E3" w:rsidRDefault="00FE12E3" w:rsidP="006137ED">
            <w:pPr>
              <w:pStyle w:val="Iauiue"/>
              <w:widowControl/>
              <w:suppressAutoHyphens/>
              <w:rPr>
                <w:bCs/>
                <w:color w:val="000000"/>
                <w:szCs w:val="24"/>
              </w:rPr>
            </w:pPr>
          </w:p>
          <w:p w:rsidR="00FE12E3" w:rsidRPr="00FE12E3" w:rsidRDefault="00FE12E3" w:rsidP="006137ED">
            <w:pPr>
              <w:pStyle w:val="Iauiue"/>
              <w:widowControl/>
              <w:suppressAutoHyphens/>
              <w:rPr>
                <w:sz w:val="24"/>
                <w:szCs w:val="24"/>
                <w:lang w:val="ru-RU"/>
              </w:rPr>
            </w:pPr>
            <w:r w:rsidRPr="00FE12E3">
              <w:rPr>
                <w:sz w:val="24"/>
                <w:szCs w:val="24"/>
                <w:lang w:val="ru-RU"/>
              </w:rPr>
              <w:t xml:space="preserve">              </w:t>
            </w:r>
          </w:p>
          <w:p w:rsidR="00FE12E3" w:rsidRPr="00244E23" w:rsidRDefault="00FE12E3" w:rsidP="006137ED">
            <w:pPr>
              <w:pStyle w:val="Iauiue"/>
              <w:widowControl/>
              <w:suppressAutoHyphens/>
              <w:rPr>
                <w:b/>
                <w:color w:val="000000"/>
                <w:sz w:val="24"/>
                <w:szCs w:val="24"/>
              </w:rPr>
            </w:pPr>
            <w:r w:rsidRPr="00FE12E3">
              <w:rPr>
                <w:sz w:val="24"/>
                <w:szCs w:val="24"/>
                <w:lang w:val="ru-RU"/>
              </w:rPr>
              <w:t xml:space="preserve">                              </w:t>
            </w:r>
            <w:r w:rsidRPr="00244E23">
              <w:rPr>
                <w:sz w:val="24"/>
                <w:szCs w:val="24"/>
              </w:rPr>
              <w:t>____________</w:t>
            </w:r>
          </w:p>
        </w:tc>
      </w:tr>
    </w:tbl>
    <w:p w:rsidR="00ED67FA" w:rsidRPr="00B37995" w:rsidRDefault="00ED67FA" w:rsidP="00ED67FA">
      <w:pPr>
        <w:rPr>
          <w:rFonts w:ascii="Times New Roman" w:hAnsi="Times New Roman"/>
          <w:sz w:val="24"/>
          <w:szCs w:val="24"/>
        </w:rPr>
      </w:pPr>
    </w:p>
    <w:p w:rsidR="00267665" w:rsidRDefault="00267665" w:rsidP="00665393">
      <w:pPr>
        <w:pStyle w:val="2"/>
        <w:tabs>
          <w:tab w:val="left" w:pos="851"/>
        </w:tabs>
        <w:spacing w:line="240" w:lineRule="auto"/>
        <w:ind w:left="0"/>
        <w:jc w:val="right"/>
        <w:rPr>
          <w:sz w:val="24"/>
          <w:szCs w:val="24"/>
        </w:rPr>
      </w:pPr>
    </w:p>
    <w:p w:rsidR="00267665" w:rsidRPr="00267665" w:rsidRDefault="00267665" w:rsidP="00267665">
      <w:pPr>
        <w:rPr>
          <w:lang w:val="x-none" w:eastAsia="x-none"/>
        </w:rPr>
      </w:pPr>
    </w:p>
    <w:p w:rsidR="00267665" w:rsidRDefault="00267665" w:rsidP="00665393">
      <w:pPr>
        <w:pStyle w:val="2"/>
        <w:tabs>
          <w:tab w:val="left" w:pos="851"/>
        </w:tabs>
        <w:spacing w:line="240" w:lineRule="auto"/>
        <w:ind w:left="0"/>
        <w:jc w:val="right"/>
        <w:rPr>
          <w:sz w:val="24"/>
          <w:szCs w:val="24"/>
        </w:rPr>
      </w:pPr>
    </w:p>
    <w:p w:rsidR="00267665" w:rsidRDefault="00267665" w:rsidP="00267665">
      <w:pPr>
        <w:rPr>
          <w:lang w:val="x-none" w:eastAsia="x-none"/>
        </w:rPr>
      </w:pPr>
    </w:p>
    <w:p w:rsidR="00267665" w:rsidRDefault="00267665" w:rsidP="00267665">
      <w:pPr>
        <w:rPr>
          <w:lang w:val="x-none" w:eastAsia="x-none"/>
        </w:rPr>
      </w:pPr>
    </w:p>
    <w:p w:rsidR="00267665" w:rsidRPr="00267665" w:rsidRDefault="00267665" w:rsidP="00267665">
      <w:pPr>
        <w:rPr>
          <w:lang w:val="x-none" w:eastAsia="x-none"/>
        </w:rPr>
      </w:pPr>
    </w:p>
    <w:p w:rsidR="00654A73" w:rsidRPr="00267665" w:rsidRDefault="00665393" w:rsidP="00665393">
      <w:pPr>
        <w:pStyle w:val="2"/>
        <w:tabs>
          <w:tab w:val="left" w:pos="851"/>
        </w:tabs>
        <w:spacing w:line="240" w:lineRule="auto"/>
        <w:ind w:left="0"/>
        <w:jc w:val="right"/>
        <w:rPr>
          <w:b w:val="0"/>
          <w:bCs w:val="0"/>
          <w:color w:val="auto"/>
          <w:sz w:val="24"/>
          <w:szCs w:val="24"/>
          <w:lang w:val="ru-RU"/>
        </w:rPr>
      </w:pPr>
      <w:r w:rsidRPr="00267665">
        <w:rPr>
          <w:b w:val="0"/>
          <w:sz w:val="24"/>
          <w:szCs w:val="24"/>
        </w:rPr>
        <w:t>Приложение №2</w:t>
      </w:r>
      <w:r w:rsidRPr="00267665">
        <w:rPr>
          <w:b w:val="0"/>
          <w:sz w:val="24"/>
          <w:szCs w:val="24"/>
        </w:rPr>
        <w:br/>
      </w:r>
      <w:r w:rsidRPr="00267665">
        <w:rPr>
          <w:b w:val="0"/>
          <w:bCs w:val="0"/>
          <w:color w:val="auto"/>
          <w:sz w:val="24"/>
          <w:szCs w:val="24"/>
        </w:rPr>
        <w:t xml:space="preserve">к </w:t>
      </w:r>
      <w:r w:rsidR="00654A73" w:rsidRPr="00267665">
        <w:rPr>
          <w:b w:val="0"/>
          <w:bCs w:val="0"/>
          <w:color w:val="auto"/>
          <w:sz w:val="24"/>
          <w:szCs w:val="24"/>
          <w:lang w:val="ru-RU"/>
        </w:rPr>
        <w:t>Тендерной документации</w:t>
      </w:r>
    </w:p>
    <w:p w:rsidR="00665393" w:rsidRPr="00665393" w:rsidRDefault="00665393" w:rsidP="00267665">
      <w:pPr>
        <w:pStyle w:val="2"/>
        <w:tabs>
          <w:tab w:val="left" w:pos="851"/>
        </w:tabs>
        <w:spacing w:line="240" w:lineRule="auto"/>
        <w:ind w:left="0"/>
        <w:jc w:val="right"/>
        <w:rPr>
          <w:b w:val="0"/>
          <w:bCs w:val="0"/>
          <w:sz w:val="24"/>
          <w:szCs w:val="24"/>
        </w:rPr>
      </w:pPr>
      <w:r w:rsidRPr="00665393">
        <w:rPr>
          <w:bCs w:val="0"/>
          <w:color w:val="auto"/>
          <w:sz w:val="24"/>
          <w:szCs w:val="24"/>
        </w:rPr>
        <w:t xml:space="preserve"> </w:t>
      </w:r>
    </w:p>
    <w:p w:rsidR="00665393" w:rsidRPr="00665393" w:rsidRDefault="00665393" w:rsidP="00665393">
      <w:pPr>
        <w:spacing w:after="0" w:line="240" w:lineRule="auto"/>
        <w:jc w:val="center"/>
        <w:rPr>
          <w:rFonts w:ascii="Times New Roman" w:hAnsi="Times New Roman"/>
          <w:b/>
          <w:bCs/>
          <w:sz w:val="24"/>
          <w:szCs w:val="24"/>
        </w:rPr>
      </w:pPr>
      <w:bookmarkStart w:id="0" w:name="_GoBack"/>
      <w:r w:rsidRPr="00665393">
        <w:rPr>
          <w:rFonts w:ascii="Times New Roman" w:hAnsi="Times New Roman"/>
          <w:b/>
          <w:bCs/>
          <w:sz w:val="24"/>
          <w:szCs w:val="24"/>
        </w:rPr>
        <w:t>Техническая спецификация</w:t>
      </w:r>
    </w:p>
    <w:p w:rsidR="00665393" w:rsidRPr="00665393" w:rsidRDefault="00665393" w:rsidP="00665393">
      <w:pPr>
        <w:autoSpaceDE w:val="0"/>
        <w:autoSpaceDN w:val="0"/>
        <w:adjustRightInd w:val="0"/>
        <w:spacing w:after="0" w:line="240" w:lineRule="auto"/>
        <w:jc w:val="center"/>
        <w:rPr>
          <w:rFonts w:ascii="Times New Roman" w:hAnsi="Times New Roman"/>
          <w:b/>
          <w:color w:val="000000"/>
          <w:sz w:val="24"/>
          <w:szCs w:val="24"/>
          <w:lang w:val="ru-RU"/>
        </w:rPr>
      </w:pPr>
      <w:r>
        <w:rPr>
          <w:rFonts w:ascii="Times New Roman" w:hAnsi="Times New Roman"/>
          <w:b/>
          <w:bCs/>
          <w:sz w:val="24"/>
          <w:szCs w:val="24"/>
          <w:lang w:val="ru-RU"/>
        </w:rPr>
        <w:t>У</w:t>
      </w:r>
      <w:r w:rsidRPr="00665393">
        <w:rPr>
          <w:rFonts w:ascii="Times New Roman" w:hAnsi="Times New Roman"/>
          <w:b/>
          <w:bCs/>
          <w:sz w:val="24"/>
          <w:szCs w:val="24"/>
          <w:lang w:val="ru-RU"/>
        </w:rPr>
        <w:t>слуги по обеспечению противофонтанной безопасности во время строительства оценочной скважины</w:t>
      </w:r>
    </w:p>
    <w:p w:rsidR="00665393" w:rsidRPr="00665393" w:rsidRDefault="00665393" w:rsidP="00665393">
      <w:pPr>
        <w:spacing w:after="0" w:line="240" w:lineRule="auto"/>
        <w:jc w:val="both"/>
        <w:rPr>
          <w:rFonts w:ascii="Times New Roman" w:hAnsi="Times New Roman"/>
          <w:b/>
          <w:bCs/>
          <w:sz w:val="24"/>
          <w:szCs w:val="24"/>
          <w:lang w:val="ru-RU"/>
        </w:rPr>
      </w:pPr>
    </w:p>
    <w:p w:rsidR="00665393" w:rsidRPr="00D61FC8" w:rsidRDefault="00665393" w:rsidP="00665393">
      <w:pPr>
        <w:pStyle w:val="a3"/>
        <w:numPr>
          <w:ilvl w:val="0"/>
          <w:numId w:val="6"/>
        </w:numPr>
        <w:spacing w:after="0" w:line="240" w:lineRule="auto"/>
        <w:ind w:left="0" w:firstLine="0"/>
        <w:contextualSpacing w:val="0"/>
        <w:jc w:val="both"/>
        <w:rPr>
          <w:rFonts w:ascii="Times New Roman" w:hAnsi="Times New Roman"/>
          <w:b/>
          <w:bCs/>
          <w:sz w:val="24"/>
          <w:szCs w:val="24"/>
          <w:lang w:val="ru-RU"/>
        </w:rPr>
      </w:pPr>
      <w:r w:rsidRPr="00D61FC8">
        <w:rPr>
          <w:rFonts w:ascii="Times New Roman" w:hAnsi="Times New Roman"/>
          <w:b/>
          <w:bCs/>
          <w:sz w:val="24"/>
          <w:szCs w:val="24"/>
          <w:lang w:val="ru-RU"/>
        </w:rPr>
        <w:t>Введение</w:t>
      </w:r>
    </w:p>
    <w:p w:rsidR="00665393" w:rsidRDefault="00D61FC8" w:rsidP="00654A73">
      <w:pPr>
        <w:tabs>
          <w:tab w:val="left" w:pos="0"/>
          <w:tab w:val="left" w:pos="567"/>
        </w:tabs>
        <w:spacing w:after="0" w:line="240" w:lineRule="auto"/>
        <w:rPr>
          <w:rFonts w:ascii="Times New Roman" w:hAnsi="Times New Roman"/>
          <w:bCs/>
          <w:sz w:val="24"/>
          <w:szCs w:val="24"/>
        </w:rPr>
      </w:pPr>
      <w:r>
        <w:rPr>
          <w:rFonts w:ascii="Times New Roman" w:eastAsia="Calibri" w:hAnsi="Times New Roman"/>
          <w:color w:val="000000"/>
          <w:sz w:val="24"/>
          <w:szCs w:val="24"/>
          <w:lang w:val="ru-RU"/>
        </w:rPr>
        <w:tab/>
      </w:r>
      <w:r w:rsidRPr="00D61FC8">
        <w:rPr>
          <w:rFonts w:ascii="Times New Roman" w:eastAsia="Calibri" w:hAnsi="Times New Roman"/>
          <w:color w:val="000000"/>
          <w:sz w:val="24"/>
          <w:szCs w:val="24"/>
          <w:lang w:val="ru-RU"/>
        </w:rPr>
        <w:t>Исследуемый участок Жамбыл расположен в северной части казахстанского сектора акватории Каспийского моря.</w:t>
      </w:r>
      <w:r w:rsidR="00654A73">
        <w:rPr>
          <w:rFonts w:ascii="Times New Roman" w:eastAsia="Calibri" w:hAnsi="Times New Roman"/>
          <w:color w:val="000000"/>
          <w:sz w:val="24"/>
          <w:szCs w:val="24"/>
          <w:lang w:val="ru-RU"/>
        </w:rPr>
        <w:t xml:space="preserve"> </w:t>
      </w:r>
      <w:r w:rsidRPr="00D61FC8">
        <w:rPr>
          <w:rFonts w:ascii="Times New Roman" w:eastAsia="Calibri" w:hAnsi="Times New Roman"/>
          <w:color w:val="000000"/>
          <w:spacing w:val="-1"/>
          <w:sz w:val="24"/>
          <w:szCs w:val="24"/>
          <w:lang w:val="ru-RU"/>
        </w:rPr>
        <w:t xml:space="preserve">В административном отношении территория относится к </w:t>
      </w:r>
      <w:proofErr w:type="spellStart"/>
      <w:r w:rsidRPr="00D61FC8">
        <w:rPr>
          <w:rFonts w:ascii="Times New Roman" w:eastAsia="Calibri" w:hAnsi="Times New Roman"/>
          <w:color w:val="000000"/>
          <w:spacing w:val="-1"/>
          <w:sz w:val="24"/>
          <w:szCs w:val="24"/>
          <w:lang w:val="ru-RU"/>
        </w:rPr>
        <w:t>Атырауской</w:t>
      </w:r>
      <w:proofErr w:type="spellEnd"/>
      <w:r w:rsidRPr="00D61FC8">
        <w:rPr>
          <w:rFonts w:ascii="Times New Roman" w:eastAsia="Calibri" w:hAnsi="Times New Roman"/>
          <w:color w:val="000000"/>
          <w:spacing w:val="-1"/>
          <w:sz w:val="24"/>
          <w:szCs w:val="24"/>
          <w:lang w:val="ru-RU"/>
        </w:rPr>
        <w:t xml:space="preserve"> области Республики </w:t>
      </w:r>
      <w:r w:rsidRPr="00D61FC8">
        <w:rPr>
          <w:rFonts w:ascii="Times New Roman" w:eastAsia="Calibri" w:hAnsi="Times New Roman"/>
          <w:color w:val="000000"/>
          <w:spacing w:val="-2"/>
          <w:sz w:val="24"/>
          <w:szCs w:val="24"/>
          <w:lang w:val="ru-RU"/>
        </w:rPr>
        <w:t>Казахстан</w:t>
      </w:r>
      <w:r w:rsidRPr="00D61FC8">
        <w:rPr>
          <w:rFonts w:ascii="Times New Roman" w:hAnsi="Times New Roman"/>
          <w:color w:val="000000"/>
          <w:spacing w:val="-2"/>
          <w:sz w:val="24"/>
          <w:szCs w:val="24"/>
          <w:lang w:val="ru-RU"/>
        </w:rPr>
        <w:t>.</w:t>
      </w:r>
      <w:r w:rsidR="00654A73">
        <w:rPr>
          <w:rFonts w:ascii="Times New Roman" w:hAnsi="Times New Roman"/>
          <w:color w:val="000000"/>
          <w:spacing w:val="-2"/>
          <w:sz w:val="24"/>
          <w:szCs w:val="24"/>
          <w:lang w:val="ru-RU"/>
        </w:rPr>
        <w:t xml:space="preserve"> </w:t>
      </w:r>
      <w:r w:rsidR="00665393" w:rsidRPr="00665393">
        <w:rPr>
          <w:rFonts w:ascii="Times New Roman" w:hAnsi="Times New Roman"/>
          <w:bCs/>
          <w:sz w:val="24"/>
          <w:szCs w:val="24"/>
        </w:rPr>
        <w:t xml:space="preserve">Предусматривается </w:t>
      </w:r>
      <w:r w:rsidR="00654A73">
        <w:rPr>
          <w:rFonts w:ascii="Times New Roman" w:hAnsi="Times New Roman"/>
          <w:bCs/>
          <w:sz w:val="24"/>
          <w:szCs w:val="24"/>
          <w:lang w:val="ru-RU"/>
        </w:rPr>
        <w:t>строительство</w:t>
      </w:r>
      <w:r w:rsidR="00665393" w:rsidRPr="00665393">
        <w:rPr>
          <w:rFonts w:ascii="Times New Roman" w:hAnsi="Times New Roman"/>
          <w:bCs/>
          <w:sz w:val="24"/>
          <w:szCs w:val="24"/>
        </w:rPr>
        <w:t xml:space="preserve"> </w:t>
      </w:r>
      <w:r w:rsidR="00654A73">
        <w:rPr>
          <w:rFonts w:ascii="Times New Roman" w:hAnsi="Times New Roman"/>
          <w:bCs/>
          <w:sz w:val="24"/>
          <w:szCs w:val="24"/>
          <w:lang w:val="ru-RU"/>
        </w:rPr>
        <w:t xml:space="preserve">оценочной </w:t>
      </w:r>
      <w:r w:rsidR="00665393" w:rsidRPr="00665393">
        <w:rPr>
          <w:rFonts w:ascii="Times New Roman" w:hAnsi="Times New Roman"/>
          <w:bCs/>
          <w:sz w:val="24"/>
          <w:szCs w:val="24"/>
        </w:rPr>
        <w:t xml:space="preserve">скважины </w:t>
      </w:r>
      <w:r w:rsidR="00665393" w:rsidRPr="00665393">
        <w:rPr>
          <w:rFonts w:ascii="Times New Roman" w:hAnsi="Times New Roman"/>
          <w:bCs/>
          <w:sz w:val="24"/>
          <w:szCs w:val="24"/>
          <w:lang w:val="en-US"/>
        </w:rPr>
        <w:t>ZT</w:t>
      </w:r>
      <w:r w:rsidR="00665393" w:rsidRPr="00665393">
        <w:rPr>
          <w:rFonts w:ascii="Times New Roman" w:hAnsi="Times New Roman"/>
          <w:bCs/>
          <w:sz w:val="24"/>
          <w:szCs w:val="24"/>
        </w:rPr>
        <w:t xml:space="preserve">-2 на </w:t>
      </w:r>
      <w:r w:rsidR="00654A73">
        <w:rPr>
          <w:rFonts w:ascii="Times New Roman" w:hAnsi="Times New Roman"/>
          <w:bCs/>
          <w:sz w:val="24"/>
          <w:szCs w:val="24"/>
          <w:lang w:val="ru-RU"/>
        </w:rPr>
        <w:t xml:space="preserve">структуре </w:t>
      </w:r>
      <w:proofErr w:type="spellStart"/>
      <w:r w:rsidR="00654A73">
        <w:rPr>
          <w:rFonts w:ascii="Times New Roman" w:hAnsi="Times New Roman"/>
          <w:bCs/>
          <w:sz w:val="24"/>
          <w:szCs w:val="24"/>
          <w:lang w:val="ru-RU"/>
        </w:rPr>
        <w:t>Жетысу</w:t>
      </w:r>
      <w:proofErr w:type="spellEnd"/>
      <w:r w:rsidR="00665393" w:rsidRPr="00665393">
        <w:rPr>
          <w:rFonts w:ascii="Times New Roman" w:hAnsi="Times New Roman"/>
          <w:bCs/>
          <w:sz w:val="24"/>
          <w:szCs w:val="24"/>
        </w:rPr>
        <w:t>.</w:t>
      </w:r>
    </w:p>
    <w:p w:rsidR="00654A73" w:rsidRPr="00665393" w:rsidRDefault="00654A73" w:rsidP="00654A73">
      <w:pPr>
        <w:tabs>
          <w:tab w:val="left" w:pos="0"/>
          <w:tab w:val="left" w:pos="567"/>
        </w:tabs>
        <w:spacing w:after="0" w:line="240" w:lineRule="auto"/>
        <w:rPr>
          <w:rFonts w:ascii="Times New Roman" w:hAnsi="Times New Roman"/>
          <w:bCs/>
          <w:sz w:val="24"/>
          <w:szCs w:val="24"/>
        </w:rPr>
      </w:pPr>
    </w:p>
    <w:p w:rsidR="00665393" w:rsidRPr="00665393" w:rsidRDefault="00665393" w:rsidP="00665393">
      <w:pPr>
        <w:pStyle w:val="a3"/>
        <w:numPr>
          <w:ilvl w:val="0"/>
          <w:numId w:val="6"/>
        </w:numPr>
        <w:spacing w:after="0" w:line="240" w:lineRule="auto"/>
        <w:ind w:left="0" w:firstLine="0"/>
        <w:contextualSpacing w:val="0"/>
        <w:jc w:val="both"/>
        <w:rPr>
          <w:rFonts w:ascii="Times New Roman" w:hAnsi="Times New Roman"/>
          <w:b/>
          <w:bCs/>
          <w:sz w:val="24"/>
          <w:szCs w:val="24"/>
          <w:lang w:val="ru-RU"/>
        </w:rPr>
      </w:pPr>
      <w:r w:rsidRPr="00665393">
        <w:rPr>
          <w:rFonts w:ascii="Times New Roman" w:hAnsi="Times New Roman"/>
          <w:b/>
          <w:bCs/>
          <w:sz w:val="24"/>
          <w:szCs w:val="24"/>
          <w:lang w:val="ru-RU"/>
        </w:rPr>
        <w:t xml:space="preserve">Исходные данные по скважине </w:t>
      </w:r>
      <w:r w:rsidRPr="00665393">
        <w:rPr>
          <w:rFonts w:ascii="Times New Roman" w:hAnsi="Times New Roman"/>
          <w:b/>
          <w:bCs/>
          <w:sz w:val="24"/>
          <w:szCs w:val="24"/>
          <w:lang w:val="en-US"/>
        </w:rPr>
        <w:t>ZT</w:t>
      </w:r>
      <w:r w:rsidRPr="00665393">
        <w:rPr>
          <w:rFonts w:ascii="Times New Roman" w:hAnsi="Times New Roman"/>
          <w:b/>
          <w:bCs/>
          <w:sz w:val="24"/>
          <w:szCs w:val="24"/>
          <w:lang w:val="ru-RU"/>
        </w:rPr>
        <w:t xml:space="preserve"> – 2</w:t>
      </w:r>
    </w:p>
    <w:p w:rsidR="00665393" w:rsidRPr="00665393" w:rsidRDefault="00665393" w:rsidP="00D61FC8">
      <w:pPr>
        <w:pStyle w:val="a3"/>
        <w:tabs>
          <w:tab w:val="left" w:pos="0"/>
        </w:tabs>
        <w:spacing w:after="0" w:line="240" w:lineRule="auto"/>
        <w:ind w:left="0"/>
        <w:contextualSpacing w:val="0"/>
        <w:rPr>
          <w:rFonts w:ascii="Times New Roman" w:hAnsi="Times New Roman"/>
          <w:sz w:val="24"/>
          <w:szCs w:val="24"/>
          <w:lang w:val="ru-RU"/>
        </w:rPr>
      </w:pPr>
      <w:r w:rsidRPr="00665393">
        <w:rPr>
          <w:rFonts w:ascii="Times New Roman" w:hAnsi="Times New Roman"/>
          <w:sz w:val="24"/>
          <w:szCs w:val="24"/>
          <w:lang w:val="ru-RU"/>
        </w:rPr>
        <w:t xml:space="preserve">                                                                                              </w:t>
      </w:r>
      <w:r w:rsidR="00D61FC8">
        <w:rPr>
          <w:rFonts w:ascii="Times New Roman" w:hAnsi="Times New Roman"/>
          <w:sz w:val="24"/>
          <w:szCs w:val="24"/>
          <w:lang w:val="ru-RU"/>
        </w:rPr>
        <w:t xml:space="preserve">                               </w:t>
      </w:r>
      <w:r w:rsidRPr="00665393">
        <w:rPr>
          <w:rFonts w:ascii="Times New Roman" w:hAnsi="Times New Roman"/>
          <w:sz w:val="24"/>
          <w:szCs w:val="24"/>
          <w:lang w:val="ru-RU"/>
        </w:rPr>
        <w:t xml:space="preserve"> Таблица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Срок выполнения проекта:</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  2018г</w:t>
            </w:r>
          </w:p>
        </w:tc>
      </w:tr>
      <w:tr w:rsidR="00665393" w:rsidRPr="00E43EBD" w:rsidTr="006137ED">
        <w:tc>
          <w:tcPr>
            <w:tcW w:w="5104" w:type="dxa"/>
            <w:vAlign w:val="center"/>
          </w:tcPr>
          <w:p w:rsidR="00665393" w:rsidRPr="00E43EBD" w:rsidRDefault="00665393" w:rsidP="00D61FC8">
            <w:pPr>
              <w:tabs>
                <w:tab w:val="left" w:pos="0"/>
                <w:tab w:val="left" w:pos="720"/>
              </w:tabs>
              <w:spacing w:after="0" w:line="240" w:lineRule="auto"/>
              <w:rPr>
                <w:rFonts w:ascii="Times New Roman" w:hAnsi="Times New Roman"/>
                <w:sz w:val="24"/>
                <w:szCs w:val="24"/>
                <w:lang w:val="ru-RU"/>
              </w:rPr>
            </w:pPr>
            <w:r w:rsidRPr="00E43EBD">
              <w:rPr>
                <w:rFonts w:ascii="Times New Roman" w:hAnsi="Times New Roman"/>
                <w:spacing w:val="-2"/>
                <w:sz w:val="24"/>
                <w:szCs w:val="24"/>
                <w:lang w:val="ru-RU"/>
              </w:rPr>
              <w:t>Начало строительства скважины:</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 </w:t>
            </w:r>
            <w:r>
              <w:rPr>
                <w:rFonts w:ascii="Times New Roman" w:hAnsi="Times New Roman"/>
                <w:spacing w:val="-2"/>
                <w:sz w:val="24"/>
                <w:szCs w:val="24"/>
                <w:lang w:val="ru-RU"/>
              </w:rPr>
              <w:t>Июль</w:t>
            </w:r>
            <w:r w:rsidRPr="00E43EBD">
              <w:rPr>
                <w:rFonts w:ascii="Times New Roman" w:hAnsi="Times New Roman"/>
                <w:spacing w:val="-2"/>
                <w:sz w:val="24"/>
                <w:szCs w:val="24"/>
                <w:lang w:val="ru-RU"/>
              </w:rPr>
              <w:t xml:space="preserve"> 2018 г </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Глубина моря в районе бурения:</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Pr>
                <w:rFonts w:ascii="Times New Roman" w:hAnsi="Times New Roman"/>
                <w:spacing w:val="-2"/>
                <w:sz w:val="24"/>
                <w:szCs w:val="24"/>
                <w:lang w:val="ru-RU"/>
              </w:rPr>
              <w:t>2</w:t>
            </w:r>
            <w:r w:rsidRPr="00E43EBD">
              <w:rPr>
                <w:rFonts w:ascii="Times New Roman" w:hAnsi="Times New Roman"/>
                <w:spacing w:val="-2"/>
                <w:sz w:val="24"/>
                <w:szCs w:val="24"/>
                <w:lang w:val="ru-RU"/>
              </w:rPr>
              <w:t>,5 ~ 5 метра</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Проектная глубина: </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1 800 метров</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Вид скважины (вертикальная, наклонно</w:t>
            </w:r>
          </w:p>
          <w:p w:rsidR="00665393" w:rsidRPr="00E43EBD" w:rsidDel="00E62E36"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направленная, кустовая):</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Вертикальная</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Тип устьевого оборудования</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en-US"/>
              </w:rPr>
              <w:t>UH1</w:t>
            </w:r>
            <w:r w:rsidRPr="00E43EBD">
              <w:rPr>
                <w:rFonts w:ascii="Times New Roman" w:hAnsi="Times New Roman"/>
                <w:spacing w:val="-2"/>
                <w:sz w:val="24"/>
                <w:szCs w:val="24"/>
                <w:lang w:val="ru-RU"/>
              </w:rPr>
              <w:t xml:space="preserve"> - ФМС</w:t>
            </w:r>
          </w:p>
        </w:tc>
      </w:tr>
      <w:tr w:rsidR="00665393" w:rsidRPr="00EE66C9"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Конструкция скважины:</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762 мм x 339.7 мм x 244.4 мм x 177.8 мм</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Максимальная проектная плотность</w:t>
            </w:r>
          </w:p>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бурового раствора:</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1260 кг/м3</w:t>
            </w:r>
          </w:p>
        </w:tc>
      </w:tr>
      <w:tr w:rsidR="00665393" w:rsidRPr="00EE66C9"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Тип бурового раствора</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Буровой раствор на водной основе (БРВО) </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Число объектов для испытания</w:t>
            </w:r>
          </w:p>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 в колонне:</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4 объектов</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 xml:space="preserve">Срок строительства скважины (дней) </w:t>
            </w:r>
          </w:p>
        </w:tc>
        <w:tc>
          <w:tcPr>
            <w:tcW w:w="4536" w:type="dxa"/>
            <w:vAlign w:val="center"/>
          </w:tcPr>
          <w:p w:rsidR="00665393" w:rsidRPr="00A758C6"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en-US"/>
              </w:rPr>
            </w:pPr>
            <w:r w:rsidRPr="00E43EBD">
              <w:rPr>
                <w:rFonts w:ascii="Times New Roman" w:hAnsi="Times New Roman"/>
                <w:spacing w:val="-2"/>
                <w:sz w:val="24"/>
                <w:szCs w:val="24"/>
                <w:lang w:val="ru-RU"/>
              </w:rPr>
              <w:t>88</w:t>
            </w:r>
            <w:r>
              <w:rPr>
                <w:rFonts w:ascii="Times New Roman" w:hAnsi="Times New Roman"/>
                <w:spacing w:val="-2"/>
                <w:sz w:val="24"/>
                <w:szCs w:val="24"/>
                <w:lang w:val="ru-RU"/>
              </w:rPr>
              <w:t>,</w:t>
            </w:r>
            <w:r>
              <w:rPr>
                <w:rFonts w:ascii="Times New Roman" w:hAnsi="Times New Roman"/>
                <w:spacing w:val="-2"/>
                <w:sz w:val="24"/>
                <w:szCs w:val="24"/>
                <w:lang w:val="en-US"/>
              </w:rPr>
              <w:t>6</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Предполагаемая Береговая база</w:t>
            </w:r>
            <w:r>
              <w:rPr>
                <w:rFonts w:ascii="Times New Roman" w:hAnsi="Times New Roman"/>
                <w:spacing w:val="-2"/>
                <w:sz w:val="24"/>
                <w:szCs w:val="24"/>
                <w:lang w:val="ru-RU"/>
              </w:rPr>
              <w:t xml:space="preserve"> </w:t>
            </w:r>
            <w:r w:rsidRPr="00E43EBD">
              <w:rPr>
                <w:rFonts w:ascii="Times New Roman" w:hAnsi="Times New Roman"/>
                <w:spacing w:val="-2"/>
                <w:sz w:val="24"/>
                <w:szCs w:val="24"/>
                <w:lang w:val="ru-RU"/>
              </w:rPr>
              <w:t>Заказчика:</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proofErr w:type="spellStart"/>
            <w:r w:rsidRPr="00E43EBD">
              <w:rPr>
                <w:rFonts w:ascii="Times New Roman" w:hAnsi="Times New Roman"/>
                <w:spacing w:val="-2"/>
                <w:sz w:val="24"/>
                <w:szCs w:val="24"/>
                <w:lang w:val="ru-RU"/>
              </w:rPr>
              <w:t>Баутино</w:t>
            </w:r>
            <w:proofErr w:type="spellEnd"/>
            <w:r w:rsidRPr="00E43EBD">
              <w:rPr>
                <w:rFonts w:ascii="Times New Roman" w:hAnsi="Times New Roman"/>
                <w:spacing w:val="-2"/>
                <w:sz w:val="24"/>
                <w:szCs w:val="24"/>
                <w:lang w:val="ru-RU"/>
              </w:rPr>
              <w:t xml:space="preserve"> </w:t>
            </w:r>
          </w:p>
        </w:tc>
      </w:tr>
      <w:tr w:rsidR="00665393" w:rsidRPr="00E43EBD" w:rsidTr="006137ED">
        <w:tc>
          <w:tcPr>
            <w:tcW w:w="5104"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Местоположение операционного офиса</w:t>
            </w:r>
          </w:p>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компании:</w:t>
            </w:r>
          </w:p>
        </w:tc>
        <w:tc>
          <w:tcPr>
            <w:tcW w:w="4536" w:type="dxa"/>
            <w:vAlign w:val="center"/>
          </w:tcPr>
          <w:p w:rsidR="00665393" w:rsidRPr="00E43EBD" w:rsidRDefault="00665393" w:rsidP="00D61FC8">
            <w:pPr>
              <w:tabs>
                <w:tab w:val="left" w:pos="-720"/>
                <w:tab w:val="left" w:pos="0"/>
                <w:tab w:val="left" w:pos="720"/>
              </w:tabs>
              <w:suppressAutoHyphens/>
              <w:spacing w:after="0" w:line="240" w:lineRule="auto"/>
              <w:rPr>
                <w:rFonts w:ascii="Times New Roman" w:hAnsi="Times New Roman"/>
                <w:spacing w:val="-2"/>
                <w:sz w:val="24"/>
                <w:szCs w:val="24"/>
                <w:lang w:val="ru-RU"/>
              </w:rPr>
            </w:pPr>
            <w:r w:rsidRPr="00E43EBD">
              <w:rPr>
                <w:rFonts w:ascii="Times New Roman" w:hAnsi="Times New Roman"/>
                <w:spacing w:val="-2"/>
                <w:sz w:val="24"/>
                <w:szCs w:val="24"/>
                <w:lang w:val="ru-RU"/>
              </w:rPr>
              <w:t>Атырау</w:t>
            </w:r>
          </w:p>
        </w:tc>
      </w:tr>
    </w:tbl>
    <w:p w:rsidR="00665393" w:rsidRPr="00665393" w:rsidRDefault="00665393" w:rsidP="00D61FC8">
      <w:pPr>
        <w:pStyle w:val="a3"/>
        <w:tabs>
          <w:tab w:val="left" w:pos="0"/>
        </w:tabs>
        <w:spacing w:after="0" w:line="240" w:lineRule="auto"/>
        <w:ind w:left="0"/>
        <w:contextualSpacing w:val="0"/>
        <w:rPr>
          <w:rFonts w:ascii="Times New Roman" w:hAnsi="Times New Roman"/>
          <w:sz w:val="24"/>
          <w:szCs w:val="24"/>
          <w:u w:val="single"/>
          <w:lang w:val="ru-RU"/>
        </w:rPr>
      </w:pPr>
    </w:p>
    <w:p w:rsidR="00665393" w:rsidRPr="00665393" w:rsidRDefault="00665393" w:rsidP="00D61FC8">
      <w:pPr>
        <w:pStyle w:val="a3"/>
        <w:tabs>
          <w:tab w:val="left" w:pos="0"/>
        </w:tabs>
        <w:spacing w:after="0" w:line="240" w:lineRule="auto"/>
        <w:ind w:left="0"/>
        <w:contextualSpacing w:val="0"/>
        <w:rPr>
          <w:rFonts w:ascii="Times New Roman" w:hAnsi="Times New Roman"/>
          <w:sz w:val="24"/>
          <w:szCs w:val="24"/>
          <w:u w:val="single"/>
          <w:lang w:val="ru-RU"/>
        </w:rPr>
      </w:pPr>
      <w:r w:rsidRPr="00665393">
        <w:rPr>
          <w:rFonts w:ascii="Times New Roman" w:hAnsi="Times New Roman"/>
          <w:sz w:val="24"/>
          <w:szCs w:val="24"/>
          <w:u w:val="single"/>
          <w:lang w:val="ru-RU"/>
        </w:rPr>
        <w:t>Конструкция скважины:</w:t>
      </w:r>
    </w:p>
    <w:p w:rsidR="00665393" w:rsidRPr="00665393" w:rsidRDefault="00665393" w:rsidP="00D61FC8">
      <w:pPr>
        <w:pStyle w:val="a3"/>
        <w:tabs>
          <w:tab w:val="left" w:pos="0"/>
        </w:tabs>
        <w:spacing w:after="0" w:line="240" w:lineRule="auto"/>
        <w:ind w:left="0"/>
        <w:contextualSpacing w:val="0"/>
        <w:jc w:val="right"/>
        <w:rPr>
          <w:rFonts w:ascii="Times New Roman" w:hAnsi="Times New Roman"/>
          <w:sz w:val="24"/>
          <w:szCs w:val="24"/>
          <w:lang w:val="ru-RU"/>
        </w:rPr>
      </w:pPr>
      <w:r w:rsidRPr="00665393">
        <w:rPr>
          <w:rFonts w:ascii="Times New Roman" w:hAnsi="Times New Roman"/>
          <w:sz w:val="24"/>
          <w:szCs w:val="24"/>
          <w:u w:val="single"/>
          <w:lang w:val="ru-RU"/>
        </w:rPr>
        <w:t>Таблица 2</w:t>
      </w:r>
    </w:p>
    <w:tbl>
      <w:tblPr>
        <w:tblpPr w:leftFromText="180" w:rightFromText="180" w:vertAnchor="text" w:horzAnchor="margin" w:tblpXSpec="right" w:tblpY="2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04"/>
        <w:gridCol w:w="999"/>
        <w:gridCol w:w="1565"/>
      </w:tblGrid>
      <w:tr w:rsidR="00665393" w:rsidRPr="00E43EBD" w:rsidTr="006137ED">
        <w:trPr>
          <w:trHeight w:val="1121"/>
        </w:trPr>
        <w:tc>
          <w:tcPr>
            <w:tcW w:w="1708" w:type="dxa"/>
            <w:vAlign w:val="center"/>
          </w:tcPr>
          <w:p w:rsidR="00665393" w:rsidRPr="00E43EBD" w:rsidRDefault="00665393" w:rsidP="00D61FC8">
            <w:pPr>
              <w:keepLines/>
              <w:tabs>
                <w:tab w:val="left" w:pos="0"/>
              </w:tabs>
              <w:suppressAutoHyphens/>
              <w:spacing w:after="0" w:line="240" w:lineRule="auto"/>
              <w:rPr>
                <w:rFonts w:ascii="Times New Roman" w:hAnsi="Times New Roman"/>
                <w:b/>
                <w:sz w:val="24"/>
                <w:szCs w:val="24"/>
                <w:lang w:val="ru-RU"/>
              </w:rPr>
            </w:pPr>
            <w:r w:rsidRPr="00E43EBD">
              <w:rPr>
                <w:rFonts w:ascii="Times New Roman" w:hAnsi="Times New Roman"/>
                <w:b/>
                <w:sz w:val="24"/>
                <w:szCs w:val="24"/>
                <w:lang w:val="ru-RU"/>
              </w:rPr>
              <w:t>Глубина по абсолютной отметке</w:t>
            </w:r>
          </w:p>
        </w:tc>
        <w:tc>
          <w:tcPr>
            <w:tcW w:w="1199" w:type="dxa"/>
            <w:vAlign w:val="center"/>
          </w:tcPr>
          <w:p w:rsidR="00665393" w:rsidRPr="00E43EBD" w:rsidRDefault="00665393" w:rsidP="00D61FC8">
            <w:pPr>
              <w:keepLines/>
              <w:tabs>
                <w:tab w:val="left" w:pos="0"/>
              </w:tabs>
              <w:suppressAutoHyphens/>
              <w:spacing w:after="0" w:line="240" w:lineRule="auto"/>
              <w:jc w:val="center"/>
              <w:rPr>
                <w:rFonts w:ascii="Times New Roman" w:hAnsi="Times New Roman"/>
                <w:b/>
                <w:sz w:val="24"/>
                <w:szCs w:val="24"/>
                <w:lang w:val="ru-RU"/>
              </w:rPr>
            </w:pPr>
            <w:r w:rsidRPr="00E43EBD">
              <w:rPr>
                <w:rFonts w:ascii="Times New Roman" w:hAnsi="Times New Roman"/>
                <w:b/>
                <w:sz w:val="24"/>
                <w:szCs w:val="24"/>
                <w:lang w:val="ru-RU"/>
              </w:rPr>
              <w:t>Диаметр ствола</w:t>
            </w:r>
          </w:p>
        </w:tc>
        <w:tc>
          <w:tcPr>
            <w:tcW w:w="1199" w:type="dxa"/>
            <w:vAlign w:val="center"/>
          </w:tcPr>
          <w:p w:rsidR="00665393" w:rsidRPr="00E43EBD" w:rsidRDefault="00665393" w:rsidP="00D61FC8">
            <w:pPr>
              <w:keepLines/>
              <w:tabs>
                <w:tab w:val="left" w:pos="0"/>
              </w:tabs>
              <w:suppressAutoHyphens/>
              <w:spacing w:after="0" w:line="240" w:lineRule="auto"/>
              <w:jc w:val="center"/>
              <w:rPr>
                <w:rFonts w:ascii="Times New Roman" w:hAnsi="Times New Roman"/>
                <w:b/>
                <w:sz w:val="24"/>
                <w:szCs w:val="24"/>
                <w:lang w:val="ru-RU"/>
              </w:rPr>
            </w:pPr>
            <w:r w:rsidRPr="00E43EBD">
              <w:rPr>
                <w:rFonts w:ascii="Times New Roman" w:hAnsi="Times New Roman"/>
                <w:b/>
                <w:sz w:val="24"/>
                <w:szCs w:val="24"/>
                <w:lang w:val="ru-RU"/>
              </w:rPr>
              <w:t>Диаметр обсадной колонны</w:t>
            </w:r>
          </w:p>
        </w:tc>
        <w:tc>
          <w:tcPr>
            <w:tcW w:w="1799" w:type="dxa"/>
            <w:vAlign w:val="center"/>
          </w:tcPr>
          <w:p w:rsidR="00665393" w:rsidRPr="00E43EBD" w:rsidRDefault="00665393" w:rsidP="00D61FC8">
            <w:pPr>
              <w:keepLines/>
              <w:tabs>
                <w:tab w:val="left" w:pos="0"/>
              </w:tabs>
              <w:suppressAutoHyphens/>
              <w:spacing w:after="0" w:line="240" w:lineRule="auto"/>
              <w:jc w:val="center"/>
              <w:rPr>
                <w:rFonts w:ascii="Times New Roman" w:hAnsi="Times New Roman"/>
                <w:b/>
                <w:sz w:val="24"/>
                <w:szCs w:val="24"/>
                <w:lang w:val="ru-RU"/>
              </w:rPr>
            </w:pPr>
            <w:r w:rsidRPr="00E43EBD">
              <w:rPr>
                <w:rFonts w:ascii="Times New Roman" w:hAnsi="Times New Roman"/>
                <w:b/>
                <w:sz w:val="24"/>
                <w:szCs w:val="24"/>
                <w:lang w:val="ru-RU"/>
              </w:rPr>
              <w:t xml:space="preserve">Пласт </w:t>
            </w:r>
          </w:p>
        </w:tc>
        <w:tc>
          <w:tcPr>
            <w:tcW w:w="3768" w:type="dxa"/>
            <w:gridSpan w:val="3"/>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Параметры труб</w:t>
            </w:r>
          </w:p>
        </w:tc>
      </w:tr>
      <w:tr w:rsidR="00665393" w:rsidRPr="00E43EBD" w:rsidTr="006137ED">
        <w:tc>
          <w:tcPr>
            <w:tcW w:w="1708"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(м)</w:t>
            </w:r>
          </w:p>
        </w:tc>
        <w:tc>
          <w:tcPr>
            <w:tcW w:w="1199"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(мм)</w:t>
            </w:r>
          </w:p>
        </w:tc>
        <w:tc>
          <w:tcPr>
            <w:tcW w:w="1199"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(мм)</w:t>
            </w:r>
          </w:p>
        </w:tc>
        <w:tc>
          <w:tcPr>
            <w:tcW w:w="1799"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p>
        </w:tc>
        <w:tc>
          <w:tcPr>
            <w:tcW w:w="1204"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Вес (кг/м)</w:t>
            </w:r>
          </w:p>
        </w:tc>
        <w:tc>
          <w:tcPr>
            <w:tcW w:w="999"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Марка</w:t>
            </w:r>
          </w:p>
        </w:tc>
        <w:tc>
          <w:tcPr>
            <w:tcW w:w="1565" w:type="dxa"/>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b/>
                <w:sz w:val="24"/>
                <w:szCs w:val="24"/>
                <w:lang w:val="ru-RU"/>
              </w:rPr>
            </w:pPr>
            <w:r w:rsidRPr="00E43EBD">
              <w:rPr>
                <w:rFonts w:ascii="Times New Roman" w:hAnsi="Times New Roman"/>
                <w:b/>
                <w:sz w:val="24"/>
                <w:szCs w:val="24"/>
                <w:lang w:val="ru-RU"/>
              </w:rPr>
              <w:t>Соединение</w:t>
            </w:r>
          </w:p>
        </w:tc>
      </w:tr>
      <w:tr w:rsidR="00665393" w:rsidRPr="00E43EBD" w:rsidTr="006137ED">
        <w:tc>
          <w:tcPr>
            <w:tcW w:w="1708"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100</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762</w:t>
            </w:r>
          </w:p>
        </w:tc>
        <w:tc>
          <w:tcPr>
            <w:tcW w:w="1799" w:type="dxa"/>
            <w:vAlign w:val="bottom"/>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Четвертичные</w:t>
            </w:r>
          </w:p>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отложения</w:t>
            </w:r>
          </w:p>
        </w:tc>
        <w:tc>
          <w:tcPr>
            <w:tcW w:w="1204"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461.5</w:t>
            </w:r>
          </w:p>
        </w:tc>
        <w:tc>
          <w:tcPr>
            <w:tcW w:w="9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X-</w:t>
            </w:r>
            <w:r>
              <w:rPr>
                <w:rFonts w:ascii="Times New Roman" w:hAnsi="Times New Roman"/>
                <w:sz w:val="24"/>
                <w:szCs w:val="24"/>
                <w:lang w:val="ru-RU"/>
              </w:rPr>
              <w:t>56</w:t>
            </w:r>
          </w:p>
        </w:tc>
        <w:tc>
          <w:tcPr>
            <w:tcW w:w="1565"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XLC-S</w:t>
            </w:r>
          </w:p>
        </w:tc>
      </w:tr>
      <w:tr w:rsidR="00665393" w:rsidRPr="00E43EBD" w:rsidTr="006137ED">
        <w:tc>
          <w:tcPr>
            <w:tcW w:w="1708"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690</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 xml:space="preserve">406.4 </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339,7</w:t>
            </w:r>
          </w:p>
        </w:tc>
        <w:tc>
          <w:tcPr>
            <w:tcW w:w="1799" w:type="dxa"/>
            <w:vAlign w:val="bottom"/>
          </w:tcPr>
          <w:p w:rsidR="00665393" w:rsidRPr="00E43EBD" w:rsidRDefault="00665393" w:rsidP="00D61FC8">
            <w:pPr>
              <w:keepNext/>
              <w:keepLines/>
              <w:tabs>
                <w:tab w:val="left" w:pos="0"/>
              </w:tabs>
              <w:suppressAutoHyphens/>
              <w:spacing w:after="0" w:line="240" w:lineRule="auto"/>
              <w:outlineLvl w:val="2"/>
              <w:rPr>
                <w:rFonts w:ascii="Times New Roman" w:hAnsi="Times New Roman"/>
                <w:sz w:val="24"/>
                <w:szCs w:val="24"/>
                <w:lang w:val="ru-RU"/>
              </w:rPr>
            </w:pPr>
            <w:r w:rsidRPr="00E43EBD">
              <w:rPr>
                <w:rFonts w:ascii="Times New Roman" w:hAnsi="Times New Roman"/>
                <w:sz w:val="24"/>
                <w:szCs w:val="24"/>
                <w:lang w:val="ru-RU"/>
              </w:rPr>
              <w:t>Нижний мел</w:t>
            </w:r>
          </w:p>
        </w:tc>
        <w:tc>
          <w:tcPr>
            <w:tcW w:w="1204"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101.195</w:t>
            </w:r>
          </w:p>
        </w:tc>
        <w:tc>
          <w:tcPr>
            <w:tcW w:w="9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N-80</w:t>
            </w:r>
          </w:p>
        </w:tc>
        <w:tc>
          <w:tcPr>
            <w:tcW w:w="1565"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en-US"/>
              </w:rPr>
            </w:pPr>
            <w:r w:rsidRPr="006E7592">
              <w:rPr>
                <w:rFonts w:ascii="Times New Roman" w:hAnsi="Times New Roman"/>
                <w:spacing w:val="-2"/>
                <w:sz w:val="24"/>
                <w:szCs w:val="24"/>
                <w:lang w:val="en-US"/>
              </w:rPr>
              <w:t>TMK UP CWB BTC</w:t>
            </w:r>
          </w:p>
        </w:tc>
      </w:tr>
      <w:tr w:rsidR="00665393" w:rsidRPr="00E43EBD" w:rsidTr="006137ED">
        <w:tc>
          <w:tcPr>
            <w:tcW w:w="1708"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1</w:t>
            </w:r>
            <w:r>
              <w:rPr>
                <w:rFonts w:ascii="Times New Roman" w:hAnsi="Times New Roman"/>
                <w:sz w:val="24"/>
                <w:szCs w:val="24"/>
                <w:lang w:val="ru-RU"/>
              </w:rPr>
              <w:t>2</w:t>
            </w:r>
            <w:r w:rsidRPr="00E43EBD">
              <w:rPr>
                <w:rFonts w:ascii="Times New Roman" w:hAnsi="Times New Roman"/>
                <w:sz w:val="24"/>
                <w:szCs w:val="24"/>
                <w:lang w:val="ru-RU"/>
              </w:rPr>
              <w:t>00</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 xml:space="preserve">311.15 </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244,4</w:t>
            </w:r>
          </w:p>
        </w:tc>
        <w:tc>
          <w:tcPr>
            <w:tcW w:w="1799" w:type="dxa"/>
            <w:vAlign w:val="bottom"/>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Верхнеюрские</w:t>
            </w:r>
          </w:p>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lastRenderedPageBreak/>
              <w:t>отложения</w:t>
            </w:r>
          </w:p>
        </w:tc>
        <w:tc>
          <w:tcPr>
            <w:tcW w:w="1204"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lastRenderedPageBreak/>
              <w:t>69.94</w:t>
            </w:r>
          </w:p>
        </w:tc>
        <w:tc>
          <w:tcPr>
            <w:tcW w:w="9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L-80</w:t>
            </w:r>
          </w:p>
        </w:tc>
        <w:tc>
          <w:tcPr>
            <w:tcW w:w="1565" w:type="dxa"/>
            <w:vAlign w:val="center"/>
          </w:tcPr>
          <w:p w:rsidR="00665393" w:rsidRPr="00DC09B2"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Pr>
                <w:rFonts w:ascii="Times New Roman" w:hAnsi="Times New Roman"/>
                <w:sz w:val="24"/>
                <w:szCs w:val="24"/>
              </w:rPr>
              <w:t>VAM TOP</w:t>
            </w:r>
          </w:p>
        </w:tc>
      </w:tr>
      <w:tr w:rsidR="00665393" w:rsidRPr="00E43EBD" w:rsidTr="006137ED">
        <w:tc>
          <w:tcPr>
            <w:tcW w:w="1708"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1800</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 xml:space="preserve">215.9 </w:t>
            </w:r>
          </w:p>
        </w:tc>
        <w:tc>
          <w:tcPr>
            <w:tcW w:w="11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177,8</w:t>
            </w:r>
          </w:p>
        </w:tc>
        <w:tc>
          <w:tcPr>
            <w:tcW w:w="17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proofErr w:type="spellStart"/>
            <w:r w:rsidRPr="00E43EBD">
              <w:rPr>
                <w:rFonts w:ascii="Times New Roman" w:hAnsi="Times New Roman"/>
                <w:sz w:val="24"/>
                <w:szCs w:val="24"/>
                <w:lang w:val="ru-RU"/>
              </w:rPr>
              <w:t>Пермо</w:t>
            </w:r>
            <w:proofErr w:type="spellEnd"/>
            <w:r w:rsidRPr="00E43EBD">
              <w:rPr>
                <w:rFonts w:ascii="Times New Roman" w:hAnsi="Times New Roman"/>
                <w:sz w:val="24"/>
                <w:szCs w:val="24"/>
                <w:lang w:val="ru-RU"/>
              </w:rPr>
              <w:t>-Триас</w:t>
            </w:r>
          </w:p>
        </w:tc>
        <w:tc>
          <w:tcPr>
            <w:tcW w:w="1204"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43.15</w:t>
            </w:r>
          </w:p>
        </w:tc>
        <w:tc>
          <w:tcPr>
            <w:tcW w:w="999" w:type="dxa"/>
            <w:vAlign w:val="center"/>
          </w:tcPr>
          <w:p w:rsidR="00665393" w:rsidRPr="00E43EBD" w:rsidRDefault="00665393" w:rsidP="00D61FC8">
            <w:pPr>
              <w:keepNext/>
              <w:keepLines/>
              <w:tabs>
                <w:tab w:val="left" w:pos="0"/>
              </w:tabs>
              <w:suppressAutoHyphens/>
              <w:spacing w:after="0" w:line="240" w:lineRule="auto"/>
              <w:jc w:val="center"/>
              <w:outlineLvl w:val="2"/>
              <w:rPr>
                <w:rFonts w:ascii="Times New Roman" w:hAnsi="Times New Roman"/>
                <w:sz w:val="24"/>
                <w:szCs w:val="24"/>
                <w:lang w:val="ru-RU"/>
              </w:rPr>
            </w:pPr>
            <w:r w:rsidRPr="00E43EBD">
              <w:rPr>
                <w:rFonts w:ascii="Times New Roman" w:hAnsi="Times New Roman"/>
                <w:sz w:val="24"/>
                <w:szCs w:val="24"/>
                <w:lang w:val="ru-RU"/>
              </w:rPr>
              <w:t>L-80</w:t>
            </w:r>
          </w:p>
        </w:tc>
        <w:tc>
          <w:tcPr>
            <w:tcW w:w="1565" w:type="dxa"/>
            <w:vAlign w:val="center"/>
          </w:tcPr>
          <w:p w:rsidR="00665393" w:rsidRPr="00E43EBD" w:rsidRDefault="00665393" w:rsidP="00D61FC8">
            <w:pPr>
              <w:keepNext/>
              <w:keepLines/>
              <w:tabs>
                <w:tab w:val="left" w:pos="0"/>
              </w:tabs>
              <w:suppressAutoHyphens/>
              <w:spacing w:after="0" w:line="240" w:lineRule="auto"/>
              <w:outlineLvl w:val="2"/>
              <w:rPr>
                <w:rFonts w:ascii="Times New Roman" w:hAnsi="Times New Roman"/>
                <w:sz w:val="24"/>
                <w:szCs w:val="24"/>
                <w:lang w:val="en-US"/>
              </w:rPr>
            </w:pPr>
            <w:r w:rsidRPr="00E43EBD">
              <w:rPr>
                <w:rFonts w:ascii="Times New Roman" w:hAnsi="Times New Roman"/>
                <w:sz w:val="24"/>
                <w:szCs w:val="24"/>
                <w:lang w:val="en-US"/>
              </w:rPr>
              <w:t>VAM TOP</w:t>
            </w:r>
          </w:p>
        </w:tc>
      </w:tr>
    </w:tbl>
    <w:p w:rsidR="00665393" w:rsidRPr="00665393" w:rsidRDefault="00665393" w:rsidP="00D61FC8">
      <w:pPr>
        <w:pStyle w:val="a3"/>
        <w:tabs>
          <w:tab w:val="left" w:pos="0"/>
        </w:tabs>
        <w:spacing w:after="0" w:line="240" w:lineRule="auto"/>
        <w:ind w:left="0"/>
        <w:contextualSpacing w:val="0"/>
        <w:rPr>
          <w:rFonts w:ascii="Times New Roman" w:hAnsi="Times New Roman"/>
          <w:sz w:val="24"/>
          <w:szCs w:val="24"/>
          <w:lang w:val="ru-RU"/>
        </w:rPr>
      </w:pPr>
      <w:r w:rsidRPr="00665393">
        <w:rPr>
          <w:rFonts w:ascii="Times New Roman" w:hAnsi="Times New Roman"/>
          <w:sz w:val="24"/>
          <w:szCs w:val="24"/>
          <w:lang w:val="ru-RU"/>
        </w:rPr>
        <w:t xml:space="preserve">                                                                                                        </w:t>
      </w:r>
    </w:p>
    <w:p w:rsidR="00665393" w:rsidRPr="00665393" w:rsidRDefault="00665393" w:rsidP="00DE43B6">
      <w:pPr>
        <w:pStyle w:val="a3"/>
        <w:tabs>
          <w:tab w:val="left" w:pos="0"/>
          <w:tab w:val="left" w:pos="567"/>
        </w:tabs>
        <w:spacing w:after="0" w:line="240" w:lineRule="auto"/>
        <w:ind w:left="0"/>
        <w:contextualSpacing w:val="0"/>
        <w:jc w:val="right"/>
        <w:rPr>
          <w:rStyle w:val="12"/>
          <w:lang w:val="ru-RU"/>
        </w:rPr>
      </w:pPr>
      <w:r w:rsidRPr="00665393">
        <w:rPr>
          <w:rFonts w:ascii="Times New Roman" w:hAnsi="Times New Roman"/>
          <w:sz w:val="24"/>
          <w:szCs w:val="24"/>
          <w:lang w:val="ru-RU"/>
        </w:rPr>
        <w:t>Таблица 3</w:t>
      </w:r>
    </w:p>
    <w:tbl>
      <w:tblPr>
        <w:tblpPr w:leftFromText="180" w:rightFromText="180" w:vertAnchor="text" w:horzAnchor="margin" w:tblpXSpec="center" w:tblpY="13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5084"/>
        <w:gridCol w:w="4520"/>
      </w:tblGrid>
      <w:tr w:rsidR="00665393" w:rsidRPr="00E43EBD" w:rsidTr="006137ED">
        <w:trPr>
          <w:trHeight w:val="279"/>
        </w:trPr>
        <w:tc>
          <w:tcPr>
            <w:tcW w:w="5084" w:type="dxa"/>
            <w:vAlign w:val="bottom"/>
          </w:tcPr>
          <w:p w:rsidR="00665393" w:rsidRPr="00E43EBD" w:rsidRDefault="00665393" w:rsidP="00D61FC8">
            <w:pPr>
              <w:tabs>
                <w:tab w:val="left" w:pos="0"/>
              </w:tabs>
              <w:spacing w:after="0" w:line="240" w:lineRule="auto"/>
              <w:rPr>
                <w:rStyle w:val="a6"/>
                <w:rFonts w:ascii="Times New Roman" w:hAnsi="Times New Roman"/>
                <w:szCs w:val="24"/>
                <w:lang w:val="ru-RU"/>
              </w:rPr>
            </w:pPr>
            <w:r>
              <w:rPr>
                <w:rStyle w:val="a6"/>
                <w:rFonts w:ascii="Times New Roman" w:hAnsi="Times New Roman"/>
                <w:szCs w:val="24"/>
                <w:lang w:val="ru-RU"/>
              </w:rPr>
              <w:t>наименование</w:t>
            </w:r>
            <w:r w:rsidRPr="00E43EBD">
              <w:rPr>
                <w:rStyle w:val="a6"/>
                <w:rFonts w:ascii="Times New Roman" w:hAnsi="Times New Roman"/>
                <w:szCs w:val="24"/>
                <w:lang w:val="ru-RU"/>
              </w:rPr>
              <w:t xml:space="preserve"> ПАРАМЕТР</w:t>
            </w:r>
            <w:r>
              <w:rPr>
                <w:rStyle w:val="a6"/>
                <w:rFonts w:ascii="Times New Roman" w:hAnsi="Times New Roman"/>
                <w:szCs w:val="24"/>
                <w:lang w:val="ru-RU"/>
              </w:rPr>
              <w:t>ов</w:t>
            </w:r>
          </w:p>
        </w:tc>
        <w:tc>
          <w:tcPr>
            <w:tcW w:w="4520" w:type="dxa"/>
            <w:vAlign w:val="bottom"/>
          </w:tcPr>
          <w:p w:rsidR="00665393" w:rsidRPr="00E43EBD" w:rsidRDefault="00665393" w:rsidP="00D61FC8">
            <w:pPr>
              <w:keepNext/>
              <w:tabs>
                <w:tab w:val="left" w:pos="0"/>
              </w:tabs>
              <w:spacing w:after="0" w:line="240" w:lineRule="auto"/>
              <w:outlineLvl w:val="2"/>
              <w:rPr>
                <w:rFonts w:ascii="Times New Roman" w:hAnsi="Times New Roman"/>
                <w:sz w:val="24"/>
                <w:szCs w:val="24"/>
                <w:lang w:val="ru-RU"/>
              </w:rPr>
            </w:pPr>
            <w:r w:rsidRPr="00E43EBD">
              <w:rPr>
                <w:rStyle w:val="a6"/>
                <w:rFonts w:ascii="Times New Roman" w:hAnsi="Times New Roman"/>
                <w:szCs w:val="24"/>
                <w:lang w:val="ru-RU"/>
              </w:rPr>
              <w:t>ПЛАСТОВЫЕ ПАРАМЕТРЫ</w:t>
            </w:r>
          </w:p>
        </w:tc>
      </w:tr>
      <w:tr w:rsidR="00665393" w:rsidRPr="00E43EBD" w:rsidTr="006137ED">
        <w:trPr>
          <w:trHeight w:val="279"/>
        </w:trPr>
        <w:tc>
          <w:tcPr>
            <w:tcW w:w="5084" w:type="dxa"/>
            <w:vAlign w:val="bottom"/>
          </w:tcPr>
          <w:p w:rsidR="00665393" w:rsidRPr="00E43EBD" w:rsidRDefault="00665393" w:rsidP="00D61FC8">
            <w:pPr>
              <w:tabs>
                <w:tab w:val="left" w:pos="0"/>
              </w:tabs>
              <w:spacing w:after="0" w:line="240" w:lineRule="auto"/>
              <w:rPr>
                <w:rFonts w:ascii="Times New Roman" w:hAnsi="Times New Roman"/>
                <w:sz w:val="24"/>
                <w:szCs w:val="24"/>
                <w:lang w:val="ru-RU"/>
              </w:rPr>
            </w:pPr>
            <w:r w:rsidRPr="00E43EBD">
              <w:rPr>
                <w:rFonts w:ascii="Times New Roman" w:hAnsi="Times New Roman"/>
                <w:sz w:val="24"/>
                <w:szCs w:val="24"/>
                <w:lang w:val="ru-RU"/>
              </w:rPr>
              <w:t xml:space="preserve">Пластовое давление на гл. 1800 м </w:t>
            </w:r>
          </w:p>
        </w:tc>
        <w:tc>
          <w:tcPr>
            <w:tcW w:w="4520" w:type="dxa"/>
            <w:vAlign w:val="bottom"/>
          </w:tcPr>
          <w:p w:rsidR="00665393" w:rsidRPr="00E43EBD" w:rsidRDefault="00665393" w:rsidP="00D61FC8">
            <w:pPr>
              <w:tabs>
                <w:tab w:val="left" w:pos="0"/>
              </w:tabs>
              <w:spacing w:after="0" w:line="240" w:lineRule="auto"/>
              <w:rPr>
                <w:rFonts w:ascii="Times New Roman" w:hAnsi="Times New Roman"/>
                <w:sz w:val="24"/>
                <w:szCs w:val="24"/>
                <w:lang w:val="ru-RU"/>
              </w:rPr>
            </w:pPr>
            <w:r>
              <w:rPr>
                <w:rFonts w:ascii="Times New Roman" w:hAnsi="Times New Roman"/>
                <w:sz w:val="24"/>
                <w:szCs w:val="24"/>
                <w:lang w:val="ru-RU"/>
              </w:rPr>
              <w:t>19,8</w:t>
            </w:r>
            <w:r w:rsidRPr="00E43EBD">
              <w:rPr>
                <w:rFonts w:ascii="Times New Roman" w:hAnsi="Times New Roman"/>
                <w:sz w:val="24"/>
                <w:szCs w:val="24"/>
                <w:lang w:val="en-US"/>
              </w:rPr>
              <w:t xml:space="preserve"> </w:t>
            </w:r>
            <w:r w:rsidRPr="00E43EBD">
              <w:rPr>
                <w:rFonts w:ascii="Times New Roman" w:hAnsi="Times New Roman"/>
                <w:sz w:val="24"/>
                <w:szCs w:val="24"/>
                <w:lang w:val="ru-RU"/>
              </w:rPr>
              <w:t>МПа</w:t>
            </w:r>
          </w:p>
        </w:tc>
      </w:tr>
      <w:tr w:rsidR="00665393" w:rsidRPr="00E43EBD" w:rsidTr="006137ED">
        <w:trPr>
          <w:trHeight w:val="279"/>
        </w:trPr>
        <w:tc>
          <w:tcPr>
            <w:tcW w:w="5084" w:type="dxa"/>
            <w:vAlign w:val="bottom"/>
          </w:tcPr>
          <w:p w:rsidR="00665393" w:rsidRPr="00E43EBD" w:rsidRDefault="00665393" w:rsidP="00D61FC8">
            <w:pPr>
              <w:tabs>
                <w:tab w:val="left" w:pos="0"/>
              </w:tabs>
              <w:spacing w:after="0" w:line="240" w:lineRule="auto"/>
              <w:rPr>
                <w:rFonts w:ascii="Times New Roman" w:hAnsi="Times New Roman"/>
                <w:sz w:val="24"/>
                <w:szCs w:val="24"/>
                <w:lang w:val="ru-RU"/>
              </w:rPr>
            </w:pPr>
            <w:r w:rsidRPr="00E43EBD">
              <w:rPr>
                <w:rFonts w:ascii="Times New Roman" w:hAnsi="Times New Roman"/>
                <w:sz w:val="24"/>
                <w:szCs w:val="24"/>
                <w:lang w:val="ru-RU"/>
              </w:rPr>
              <w:t>Пластовая температура на гл.  1800 м</w:t>
            </w:r>
          </w:p>
        </w:tc>
        <w:tc>
          <w:tcPr>
            <w:tcW w:w="4520" w:type="dxa"/>
            <w:vAlign w:val="bottom"/>
          </w:tcPr>
          <w:p w:rsidR="00665393" w:rsidRPr="00D12C78" w:rsidRDefault="00665393" w:rsidP="00D61FC8">
            <w:pPr>
              <w:tabs>
                <w:tab w:val="left" w:pos="0"/>
              </w:tabs>
              <w:spacing w:after="0" w:line="240" w:lineRule="auto"/>
              <w:rPr>
                <w:rFonts w:ascii="Times New Roman" w:hAnsi="Times New Roman"/>
                <w:sz w:val="24"/>
                <w:szCs w:val="24"/>
                <w:lang w:val="ru-RU"/>
              </w:rPr>
            </w:pPr>
            <w:r w:rsidRPr="00D12C78">
              <w:rPr>
                <w:rStyle w:val="12"/>
                <w:lang w:val="ru-RU"/>
              </w:rPr>
              <w:t>6</w:t>
            </w:r>
            <w:r>
              <w:rPr>
                <w:rStyle w:val="12"/>
                <w:lang w:val="ru-RU"/>
              </w:rPr>
              <w:t>0</w:t>
            </w:r>
            <w:r w:rsidRPr="00D12C78">
              <w:rPr>
                <w:rStyle w:val="12"/>
                <w:lang w:val="ru-RU"/>
              </w:rPr>
              <w:t xml:space="preserve"> C</w:t>
            </w:r>
            <w:r w:rsidRPr="00D12C78">
              <w:rPr>
                <w:rFonts w:ascii="Times New Roman" w:hAnsi="Times New Roman"/>
                <w:spacing w:val="-2"/>
                <w:sz w:val="24"/>
                <w:szCs w:val="24"/>
                <w:lang w:val="ru-RU"/>
              </w:rPr>
              <w:t>°</w:t>
            </w:r>
          </w:p>
        </w:tc>
      </w:tr>
      <w:tr w:rsidR="00665393" w:rsidRPr="005A289E" w:rsidTr="006137ED">
        <w:trPr>
          <w:trHeight w:val="279"/>
        </w:trPr>
        <w:tc>
          <w:tcPr>
            <w:tcW w:w="5084" w:type="dxa"/>
          </w:tcPr>
          <w:p w:rsidR="00665393" w:rsidRPr="00D12C78" w:rsidRDefault="00665393" w:rsidP="00D61FC8">
            <w:pPr>
              <w:tabs>
                <w:tab w:val="left" w:pos="0"/>
              </w:tabs>
              <w:spacing w:after="0" w:line="240" w:lineRule="auto"/>
              <w:rPr>
                <w:rStyle w:val="a6"/>
                <w:rFonts w:ascii="Times New Roman" w:hAnsi="Times New Roman"/>
                <w:b w:val="0"/>
                <w:szCs w:val="24"/>
                <w:lang w:val="ru-RU"/>
              </w:rPr>
            </w:pPr>
            <w:r w:rsidRPr="00D12C78">
              <w:rPr>
                <w:rStyle w:val="a6"/>
                <w:rFonts w:ascii="Times New Roman" w:hAnsi="Times New Roman"/>
                <w:b w:val="0"/>
                <w:caps w:val="0"/>
                <w:szCs w:val="24"/>
                <w:lang w:val="ru-RU"/>
              </w:rPr>
              <w:t>Свойства пластового флюида</w:t>
            </w:r>
          </w:p>
        </w:tc>
        <w:tc>
          <w:tcPr>
            <w:tcW w:w="4520" w:type="dxa"/>
            <w:vAlign w:val="bottom"/>
          </w:tcPr>
          <w:p w:rsidR="00665393" w:rsidRPr="00E43EBD" w:rsidRDefault="00665393" w:rsidP="00D61FC8">
            <w:pPr>
              <w:tabs>
                <w:tab w:val="left" w:pos="0"/>
              </w:tabs>
              <w:spacing w:after="0" w:line="240" w:lineRule="auto"/>
              <w:rPr>
                <w:rFonts w:ascii="Times New Roman" w:hAnsi="Times New Roman"/>
                <w:sz w:val="24"/>
                <w:szCs w:val="24"/>
                <w:lang w:val="ru-RU"/>
              </w:rPr>
            </w:pPr>
            <w:r w:rsidRPr="00E43EBD">
              <w:rPr>
                <w:rFonts w:ascii="Times New Roman" w:hAnsi="Times New Roman"/>
                <w:sz w:val="24"/>
                <w:szCs w:val="24"/>
                <w:lang w:val="ru-RU"/>
              </w:rPr>
              <w:t>Присутствие сероводорода (H2S) и</w:t>
            </w:r>
          </w:p>
          <w:p w:rsidR="00665393" w:rsidRPr="00E43EBD" w:rsidRDefault="00665393" w:rsidP="00D61FC8">
            <w:pPr>
              <w:tabs>
                <w:tab w:val="left" w:pos="0"/>
              </w:tabs>
              <w:spacing w:after="0" w:line="240" w:lineRule="auto"/>
              <w:rPr>
                <w:rFonts w:ascii="Times New Roman" w:hAnsi="Times New Roman"/>
                <w:sz w:val="24"/>
                <w:szCs w:val="24"/>
                <w:lang w:val="ru-RU"/>
              </w:rPr>
            </w:pPr>
            <w:r w:rsidRPr="00E43EBD">
              <w:rPr>
                <w:rFonts w:ascii="Times New Roman" w:hAnsi="Times New Roman"/>
                <w:sz w:val="24"/>
                <w:szCs w:val="24"/>
                <w:lang w:val="ru-RU"/>
              </w:rPr>
              <w:t>высокое содержание углекислого</w:t>
            </w:r>
          </w:p>
          <w:p w:rsidR="00665393" w:rsidRPr="00E43EBD" w:rsidRDefault="00665393" w:rsidP="00D61FC8">
            <w:pPr>
              <w:tabs>
                <w:tab w:val="left" w:pos="0"/>
              </w:tabs>
              <w:spacing w:after="0" w:line="240" w:lineRule="auto"/>
              <w:rPr>
                <w:rFonts w:ascii="Times New Roman" w:hAnsi="Times New Roman"/>
                <w:sz w:val="24"/>
                <w:szCs w:val="24"/>
                <w:lang w:val="ru-RU"/>
              </w:rPr>
            </w:pPr>
            <w:r w:rsidRPr="00E43EBD">
              <w:rPr>
                <w:rFonts w:ascii="Times New Roman" w:hAnsi="Times New Roman"/>
                <w:sz w:val="24"/>
                <w:szCs w:val="24"/>
                <w:lang w:val="ru-RU"/>
              </w:rPr>
              <w:t>газа (CO2) не предполагается</w:t>
            </w:r>
          </w:p>
        </w:tc>
      </w:tr>
    </w:tbl>
    <w:p w:rsidR="00665393" w:rsidRDefault="00665393" w:rsidP="00665393">
      <w:pPr>
        <w:pStyle w:val="a3"/>
        <w:spacing w:after="0" w:line="240" w:lineRule="auto"/>
        <w:ind w:left="0"/>
        <w:contextualSpacing w:val="0"/>
        <w:jc w:val="both"/>
        <w:rPr>
          <w:rFonts w:ascii="Times New Roman" w:hAnsi="Times New Roman"/>
          <w:b/>
          <w:bCs/>
          <w:sz w:val="24"/>
          <w:szCs w:val="24"/>
          <w:lang w:val="ru-RU"/>
        </w:rPr>
      </w:pPr>
    </w:p>
    <w:p w:rsidR="00665393" w:rsidRPr="00665393" w:rsidRDefault="00665393" w:rsidP="00665393">
      <w:pPr>
        <w:pStyle w:val="a3"/>
        <w:numPr>
          <w:ilvl w:val="0"/>
          <w:numId w:val="6"/>
        </w:numPr>
        <w:spacing w:after="0" w:line="240" w:lineRule="auto"/>
        <w:ind w:left="0" w:firstLine="0"/>
        <w:contextualSpacing w:val="0"/>
        <w:jc w:val="both"/>
        <w:rPr>
          <w:rFonts w:ascii="Times New Roman" w:hAnsi="Times New Roman"/>
          <w:b/>
          <w:bCs/>
          <w:sz w:val="24"/>
          <w:szCs w:val="24"/>
        </w:rPr>
      </w:pPr>
      <w:r w:rsidRPr="00665393">
        <w:rPr>
          <w:rFonts w:ascii="Times New Roman" w:hAnsi="Times New Roman"/>
          <w:b/>
          <w:bCs/>
          <w:sz w:val="24"/>
          <w:szCs w:val="24"/>
          <w:lang w:val="ru-RU"/>
        </w:rPr>
        <w:t xml:space="preserve">Общие </w:t>
      </w:r>
      <w:proofErr w:type="spellStart"/>
      <w:r w:rsidRPr="00665393">
        <w:rPr>
          <w:rFonts w:ascii="Times New Roman" w:hAnsi="Times New Roman"/>
          <w:b/>
          <w:bCs/>
          <w:sz w:val="24"/>
          <w:szCs w:val="24"/>
          <w:lang w:val="ru-RU"/>
        </w:rPr>
        <w:t>тр</w:t>
      </w:r>
      <w:proofErr w:type="spellEnd"/>
      <w:r w:rsidRPr="00665393">
        <w:rPr>
          <w:rFonts w:ascii="Times New Roman" w:hAnsi="Times New Roman"/>
          <w:b/>
          <w:bCs/>
          <w:sz w:val="24"/>
          <w:szCs w:val="24"/>
        </w:rPr>
        <w:t>ебование к Исполнителю</w:t>
      </w:r>
      <w:r w:rsidRPr="00665393">
        <w:rPr>
          <w:rFonts w:ascii="Times New Roman" w:hAnsi="Times New Roman"/>
          <w:b/>
          <w:bCs/>
          <w:sz w:val="24"/>
          <w:szCs w:val="24"/>
          <w:lang w:val="ru-RU"/>
        </w:rPr>
        <w:t xml:space="preserve"> и </w:t>
      </w:r>
      <w:proofErr w:type="spellStart"/>
      <w:r w:rsidRPr="00665393">
        <w:rPr>
          <w:rFonts w:ascii="Times New Roman" w:hAnsi="Times New Roman"/>
          <w:b/>
          <w:bCs/>
          <w:sz w:val="24"/>
          <w:szCs w:val="24"/>
          <w:lang w:val="ru-RU"/>
        </w:rPr>
        <w:t>обьем</w:t>
      </w:r>
      <w:proofErr w:type="spellEnd"/>
      <w:r w:rsidRPr="00665393">
        <w:rPr>
          <w:rFonts w:ascii="Times New Roman" w:hAnsi="Times New Roman"/>
          <w:b/>
          <w:bCs/>
          <w:sz w:val="24"/>
          <w:szCs w:val="24"/>
          <w:lang w:val="ru-RU"/>
        </w:rPr>
        <w:t xml:space="preserve"> Услуг</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3.1. </w:t>
      </w:r>
      <w:r w:rsidR="00D61FC8">
        <w:rPr>
          <w:rFonts w:ascii="Times New Roman" w:hAnsi="Times New Roman"/>
          <w:sz w:val="24"/>
          <w:szCs w:val="24"/>
        </w:rPr>
        <w:t>Исполнитель</w:t>
      </w:r>
      <w:r w:rsidRPr="00665393">
        <w:rPr>
          <w:rFonts w:ascii="Times New Roman" w:hAnsi="Times New Roman"/>
          <w:sz w:val="24"/>
          <w:szCs w:val="24"/>
        </w:rPr>
        <w:t xml:space="preserve"> в качестве независимого наблюдателя принимает на себя обязательства оказывать услуги по инспектированию и обеспечению противофонтанной безопасности во время бурения </w:t>
      </w:r>
      <w:r w:rsidR="00D61FC8">
        <w:rPr>
          <w:rFonts w:ascii="Times New Roman" w:hAnsi="Times New Roman"/>
          <w:sz w:val="24"/>
          <w:szCs w:val="24"/>
        </w:rPr>
        <w:t>оценочной</w:t>
      </w:r>
      <w:r w:rsidRPr="00665393">
        <w:rPr>
          <w:rFonts w:ascii="Times New Roman" w:hAnsi="Times New Roman"/>
          <w:sz w:val="24"/>
          <w:szCs w:val="24"/>
        </w:rPr>
        <w:t xml:space="preserve"> скважины </w:t>
      </w:r>
      <w:r w:rsidR="00D61FC8">
        <w:rPr>
          <w:rFonts w:ascii="Times New Roman" w:hAnsi="Times New Roman"/>
          <w:sz w:val="24"/>
          <w:szCs w:val="24"/>
          <w:lang w:val="en-US"/>
        </w:rPr>
        <w:t>ZT</w:t>
      </w:r>
      <w:r w:rsidR="00D61FC8" w:rsidRPr="00D61FC8">
        <w:rPr>
          <w:rFonts w:ascii="Times New Roman" w:hAnsi="Times New Roman"/>
          <w:sz w:val="24"/>
          <w:szCs w:val="24"/>
          <w:lang w:val="ru-RU"/>
        </w:rPr>
        <w:t>-2</w:t>
      </w:r>
      <w:r w:rsidRPr="00665393">
        <w:rPr>
          <w:rFonts w:ascii="Times New Roman" w:hAnsi="Times New Roman"/>
          <w:sz w:val="24"/>
          <w:szCs w:val="24"/>
        </w:rPr>
        <w:t xml:space="preserve">, включающие все перечисленное в настоящей технической спецификации, услуги противофонтанной службы в период работ и эксплуатации противофонтанного оборудования (далее - Услуги).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Дата начала и окончания оказания Услуг будут указаны в Заказ-нарядах, выдаваемых Заказчиком в письменном виде </w:t>
      </w:r>
      <w:r w:rsidRPr="00665393">
        <w:rPr>
          <w:rFonts w:ascii="Times New Roman" w:hAnsi="Times New Roman"/>
          <w:sz w:val="24"/>
          <w:szCs w:val="24"/>
          <w:lang w:bidi="bn-IN"/>
        </w:rPr>
        <w:t>не менее, чем за 1</w:t>
      </w:r>
      <w:r w:rsidR="00D61FC8" w:rsidRPr="00D61FC8">
        <w:rPr>
          <w:rFonts w:ascii="Times New Roman" w:hAnsi="Times New Roman"/>
          <w:sz w:val="24"/>
          <w:szCs w:val="24"/>
          <w:lang w:val="ru-RU" w:bidi="bn-IN"/>
        </w:rPr>
        <w:t>0</w:t>
      </w:r>
      <w:r w:rsidRPr="00665393">
        <w:rPr>
          <w:rFonts w:ascii="Times New Roman" w:hAnsi="Times New Roman"/>
          <w:sz w:val="24"/>
          <w:szCs w:val="24"/>
          <w:lang w:bidi="bn-IN"/>
        </w:rPr>
        <w:t xml:space="preserve"> (</w:t>
      </w:r>
      <w:r w:rsidR="00D61FC8">
        <w:rPr>
          <w:rFonts w:ascii="Times New Roman" w:hAnsi="Times New Roman"/>
          <w:sz w:val="24"/>
          <w:szCs w:val="24"/>
          <w:lang w:val="ru-RU" w:bidi="bn-IN"/>
        </w:rPr>
        <w:t>десять</w:t>
      </w:r>
      <w:r w:rsidRPr="00665393">
        <w:rPr>
          <w:rFonts w:ascii="Times New Roman" w:hAnsi="Times New Roman"/>
          <w:sz w:val="24"/>
          <w:szCs w:val="24"/>
          <w:lang w:bidi="bn-IN"/>
        </w:rPr>
        <w:t xml:space="preserve">) календарных дней </w:t>
      </w:r>
      <w:r w:rsidRPr="00665393">
        <w:rPr>
          <w:rFonts w:ascii="Times New Roman" w:hAnsi="Times New Roman"/>
          <w:bCs/>
          <w:sz w:val="24"/>
          <w:szCs w:val="24"/>
          <w:lang w:bidi="bn-IN"/>
        </w:rPr>
        <w:t>до начала оказания Услуг</w:t>
      </w:r>
      <w:r w:rsidRPr="00665393">
        <w:rPr>
          <w:rFonts w:ascii="Times New Roman" w:hAnsi="Times New Roman"/>
          <w:sz w:val="24"/>
          <w:szCs w:val="24"/>
        </w:rPr>
        <w:t xml:space="preserve">. </w:t>
      </w:r>
    </w:p>
    <w:p w:rsidR="00665393" w:rsidRPr="00665393" w:rsidRDefault="00D61FC8" w:rsidP="00665393">
      <w:pPr>
        <w:suppressAutoHyphens/>
        <w:spacing w:after="0" w:line="240" w:lineRule="auto"/>
        <w:jc w:val="both"/>
        <w:rPr>
          <w:rFonts w:ascii="Times New Roman" w:hAnsi="Times New Roman"/>
          <w:sz w:val="24"/>
          <w:szCs w:val="24"/>
        </w:rPr>
      </w:pPr>
      <w:r>
        <w:rPr>
          <w:rFonts w:ascii="Times New Roman" w:hAnsi="Times New Roman"/>
          <w:sz w:val="24"/>
          <w:szCs w:val="24"/>
        </w:rPr>
        <w:t>Исполнитель</w:t>
      </w:r>
      <w:r w:rsidR="00665393" w:rsidRPr="00665393">
        <w:rPr>
          <w:rFonts w:ascii="Times New Roman" w:hAnsi="Times New Roman"/>
          <w:sz w:val="24"/>
          <w:szCs w:val="24"/>
        </w:rPr>
        <w:t xml:space="preserve"> гарантирует и обеспечивает качественное, безошибочное и точное выполнение всех Услуг и обязательств соответствии с требованиями настоящего Договора в течение всего срока действия настоящего Договора.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В соответствии с п.п.18, п.3,  ст. 16 Закон Республики Казахстан «О гражданской защите» услуги по инспектированию и обеспечению противофонтанной безопасности во время бурения должны проводится профессиональной военизированной аварийно-спасательной службой.</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3.2. В обоюдно согласованные сроки </w:t>
      </w:r>
      <w:r w:rsidR="00D61FC8">
        <w:rPr>
          <w:rFonts w:ascii="Times New Roman" w:hAnsi="Times New Roman"/>
          <w:sz w:val="24"/>
          <w:szCs w:val="24"/>
        </w:rPr>
        <w:t>Исполнитель</w:t>
      </w:r>
      <w:r w:rsidRPr="00665393">
        <w:rPr>
          <w:rFonts w:ascii="Times New Roman" w:hAnsi="Times New Roman"/>
          <w:sz w:val="24"/>
          <w:szCs w:val="24"/>
        </w:rPr>
        <w:t xml:space="preserve"> должен обучить 3 (трех) работников Заказчика по программе «Противофонтанная безопасность и управление скважиной при газонефтеводопроявлений».</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3.3. </w:t>
      </w:r>
      <w:r w:rsidR="00D61FC8">
        <w:rPr>
          <w:rFonts w:ascii="Times New Roman" w:hAnsi="Times New Roman"/>
          <w:sz w:val="24"/>
          <w:szCs w:val="24"/>
        </w:rPr>
        <w:t>Исполнитель</w:t>
      </w:r>
      <w:r w:rsidRPr="00665393">
        <w:rPr>
          <w:rFonts w:ascii="Times New Roman" w:hAnsi="Times New Roman"/>
          <w:sz w:val="24"/>
          <w:szCs w:val="24"/>
        </w:rPr>
        <w:t xml:space="preserve"> также обеспечивает инженерно-техническую поддержку, предоставляет персонал для работы в офисе Заказчика и на буровой установке, оборудование и прочее, необходимое для надлежащего оказания Услуг.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3.4.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предоставляет Услуги в качестве независимого наблюдателя и  обеспечивает детальный контроль работ на противофонтанном оборудовании. Персонал </w:t>
      </w:r>
      <w:r w:rsidR="00D61FC8">
        <w:rPr>
          <w:rFonts w:ascii="Times New Roman" w:hAnsi="Times New Roman"/>
          <w:sz w:val="24"/>
          <w:szCs w:val="24"/>
        </w:rPr>
        <w:t>Исполнителя</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осуществляет работу в </w:t>
      </w:r>
      <w:r w:rsidRPr="00D61FC8">
        <w:rPr>
          <w:rFonts w:ascii="Times New Roman" w:hAnsi="Times New Roman"/>
          <w:sz w:val="24"/>
          <w:szCs w:val="24"/>
        </w:rPr>
        <w:t>рекомендательной/консультативной</w:t>
      </w:r>
      <w:r w:rsidRPr="00665393">
        <w:rPr>
          <w:rFonts w:ascii="Times New Roman" w:hAnsi="Times New Roman"/>
          <w:i/>
          <w:sz w:val="24"/>
          <w:szCs w:val="24"/>
        </w:rPr>
        <w:t xml:space="preserve"> </w:t>
      </w:r>
      <w:r w:rsidRPr="00665393">
        <w:rPr>
          <w:rFonts w:ascii="Times New Roman" w:hAnsi="Times New Roman"/>
          <w:sz w:val="24"/>
          <w:szCs w:val="24"/>
        </w:rPr>
        <w:t xml:space="preserve">манере.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3.5.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предоставляет специалистов с начала строительства </w:t>
      </w:r>
      <w:r w:rsidR="00D61FC8">
        <w:rPr>
          <w:rFonts w:ascii="Times New Roman" w:hAnsi="Times New Roman"/>
          <w:sz w:val="24"/>
          <w:szCs w:val="24"/>
        </w:rPr>
        <w:t>оценочной</w:t>
      </w:r>
      <w:r w:rsidRPr="00665393">
        <w:rPr>
          <w:rFonts w:ascii="Times New Roman" w:hAnsi="Times New Roman"/>
          <w:sz w:val="24"/>
          <w:szCs w:val="24"/>
        </w:rPr>
        <w:t xml:space="preserve"> скважины </w:t>
      </w:r>
      <w:r w:rsidR="00D61FC8">
        <w:rPr>
          <w:rFonts w:ascii="Times New Roman" w:hAnsi="Times New Roman"/>
          <w:sz w:val="24"/>
          <w:szCs w:val="24"/>
          <w:lang w:val="en-US"/>
        </w:rPr>
        <w:t>ZT</w:t>
      </w:r>
      <w:r w:rsidR="00D61FC8" w:rsidRPr="00D61FC8">
        <w:rPr>
          <w:rFonts w:ascii="Times New Roman" w:hAnsi="Times New Roman"/>
          <w:sz w:val="24"/>
          <w:szCs w:val="24"/>
          <w:lang w:val="ru-RU"/>
        </w:rPr>
        <w:t>-2</w:t>
      </w:r>
      <w:r w:rsidRPr="00665393">
        <w:rPr>
          <w:rFonts w:ascii="Times New Roman" w:hAnsi="Times New Roman"/>
          <w:sz w:val="24"/>
          <w:szCs w:val="24"/>
        </w:rPr>
        <w:t xml:space="preserve"> до ликвидации данной скважины для оказания Услуг на буровой установке с целью обеспечения мер безопасности и обнаружения признаков газонефтеводопроявлений (далее - ГНВП), а также предотвращения открытого фонтанирования нефти и газа в процессе бурения на морской буровой установке.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3.6.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проверяет и официально утверждает Акты приемки на буровой, включая, в том числе, следующие акты</w:t>
      </w:r>
      <w:r w:rsidRPr="00665393">
        <w:rPr>
          <w:rFonts w:ascii="Times New Roman" w:hAnsi="Times New Roman"/>
          <w:sz w:val="24"/>
          <w:szCs w:val="24"/>
          <w:lang w:eastAsia="ru-RU"/>
        </w:rPr>
        <w:t xml:space="preserve">: </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t>Опрессовка ПВО перед  монтажом на скважине;</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t>Опрессовка ПВО</w:t>
      </w:r>
      <w:r w:rsidR="00DE43B6">
        <w:rPr>
          <w:rFonts w:ascii="Times New Roman" w:hAnsi="Times New Roman"/>
          <w:sz w:val="24"/>
          <w:szCs w:val="24"/>
          <w:lang w:val="ru-RU" w:eastAsia="ru-RU"/>
        </w:rPr>
        <w:t xml:space="preserve">, </w:t>
      </w:r>
      <w:proofErr w:type="spellStart"/>
      <w:r w:rsidR="00DE43B6">
        <w:rPr>
          <w:rFonts w:ascii="Times New Roman" w:hAnsi="Times New Roman"/>
          <w:sz w:val="24"/>
          <w:szCs w:val="24"/>
          <w:lang w:val="ru-RU" w:eastAsia="ru-RU"/>
        </w:rPr>
        <w:t>Дивертора</w:t>
      </w:r>
      <w:proofErr w:type="spellEnd"/>
      <w:r w:rsidRPr="00665393">
        <w:rPr>
          <w:rFonts w:ascii="Times New Roman" w:hAnsi="Times New Roman"/>
          <w:sz w:val="24"/>
          <w:szCs w:val="24"/>
          <w:lang w:eastAsia="ru-RU"/>
        </w:rPr>
        <w:t xml:space="preserve"> и КГ после спуска обсадных колонн </w:t>
      </w:r>
      <w:r w:rsidRPr="00665393">
        <w:rPr>
          <w:rFonts w:ascii="Times New Roman" w:hAnsi="Times New Roman"/>
          <w:sz w:val="24"/>
          <w:szCs w:val="24"/>
        </w:rPr>
        <w:t xml:space="preserve">(30’’, 13 3/8’’, 9 5/8’’ и 7’’); </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t xml:space="preserve">Опрессовка обсадных колонн; </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t>Опрессовка ПВО перед вскрытием продуктивного горизонта;</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t>Опрессовка ПВО перед испытанием скважины;</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lang w:eastAsia="ru-RU"/>
        </w:rPr>
      </w:pPr>
      <w:r w:rsidRPr="00665393">
        <w:rPr>
          <w:rFonts w:ascii="Times New Roman" w:hAnsi="Times New Roman"/>
          <w:sz w:val="24"/>
          <w:szCs w:val="24"/>
          <w:lang w:eastAsia="ru-RU"/>
        </w:rPr>
        <w:lastRenderedPageBreak/>
        <w:t xml:space="preserve">Опрессовка </w:t>
      </w:r>
      <w:r w:rsidRPr="00665393">
        <w:rPr>
          <w:rFonts w:ascii="Times New Roman" w:hAnsi="Times New Roman"/>
          <w:sz w:val="24"/>
          <w:szCs w:val="24"/>
        </w:rPr>
        <w:t>колонной головки, манифольда и выкидных линий перед проведением пластоиспытаний;</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rPr>
      </w:pPr>
      <w:r w:rsidRPr="00665393">
        <w:rPr>
          <w:rFonts w:ascii="Times New Roman" w:hAnsi="Times New Roman"/>
          <w:sz w:val="24"/>
          <w:szCs w:val="24"/>
        </w:rPr>
        <w:t>Ежедневные  проверки технического состояния оборудования для глушения скважины и устьевого оборудования;</w:t>
      </w:r>
    </w:p>
    <w:p w:rsidR="00665393" w:rsidRPr="00665393" w:rsidRDefault="00665393" w:rsidP="00665393">
      <w:pPr>
        <w:numPr>
          <w:ilvl w:val="0"/>
          <w:numId w:val="10"/>
        </w:numPr>
        <w:suppressAutoHyphens/>
        <w:spacing w:after="0" w:line="240" w:lineRule="auto"/>
        <w:ind w:left="0" w:firstLine="0"/>
        <w:jc w:val="both"/>
        <w:rPr>
          <w:rFonts w:ascii="Times New Roman" w:hAnsi="Times New Roman"/>
          <w:sz w:val="24"/>
          <w:szCs w:val="24"/>
        </w:rPr>
      </w:pPr>
      <w:r w:rsidRPr="00665393">
        <w:rPr>
          <w:rFonts w:ascii="Times New Roman" w:hAnsi="Times New Roman"/>
          <w:sz w:val="24"/>
          <w:szCs w:val="24"/>
        </w:rPr>
        <w:t>Контроля, записи данных и подготовки отчета по всем работам, касающимся глушения скважины;</w:t>
      </w:r>
    </w:p>
    <w:p w:rsidR="00665393" w:rsidRPr="00665393" w:rsidRDefault="00665393" w:rsidP="00665393">
      <w:pPr>
        <w:suppressAutoHyphens/>
        <w:spacing w:after="0" w:line="240" w:lineRule="auto"/>
        <w:jc w:val="both"/>
        <w:rPr>
          <w:rFonts w:ascii="Times New Roman" w:hAnsi="Times New Roman"/>
          <w:b/>
          <w:sz w:val="24"/>
          <w:szCs w:val="24"/>
        </w:rPr>
      </w:pPr>
      <w:r w:rsidRPr="00665393">
        <w:rPr>
          <w:rFonts w:ascii="Times New Roman" w:hAnsi="Times New Roman"/>
          <w:b/>
          <w:sz w:val="24"/>
          <w:szCs w:val="24"/>
        </w:rPr>
        <w:t xml:space="preserve">Примечание: </w:t>
      </w:r>
      <w:r w:rsidRPr="00665393">
        <w:rPr>
          <w:rFonts w:ascii="Times New Roman" w:hAnsi="Times New Roman"/>
          <w:sz w:val="24"/>
          <w:szCs w:val="24"/>
          <w:u w:val="single"/>
        </w:rPr>
        <w:t>Опрессовка ПВО должно проводиться не менее одного раза в три недели.</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lang w:eastAsia="ar-SA"/>
        </w:rPr>
        <w:t xml:space="preserve">3.7.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проверяет и согласовывает следующие планы:</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Типовой план по испытанию </w:t>
      </w:r>
      <w:r w:rsidR="00D61FC8">
        <w:rPr>
          <w:rFonts w:ascii="Times New Roman" w:hAnsi="Times New Roman"/>
          <w:sz w:val="24"/>
          <w:szCs w:val="24"/>
          <w:lang w:eastAsia="ar-SA"/>
        </w:rPr>
        <w:t>оценочной</w:t>
      </w:r>
      <w:r w:rsidRPr="00665393">
        <w:rPr>
          <w:rFonts w:ascii="Times New Roman" w:hAnsi="Times New Roman"/>
          <w:sz w:val="24"/>
          <w:szCs w:val="24"/>
          <w:lang w:eastAsia="ar-SA"/>
        </w:rPr>
        <w:t xml:space="preserve"> скважины </w:t>
      </w:r>
      <w:r w:rsidR="00D61FC8">
        <w:rPr>
          <w:rFonts w:ascii="Times New Roman" w:hAnsi="Times New Roman"/>
          <w:sz w:val="24"/>
          <w:szCs w:val="24"/>
          <w:lang w:val="en-US" w:eastAsia="ar-SA"/>
        </w:rPr>
        <w:t>ZT</w:t>
      </w:r>
      <w:r w:rsidR="00D61FC8" w:rsidRPr="00D61FC8">
        <w:rPr>
          <w:rFonts w:ascii="Times New Roman" w:hAnsi="Times New Roman"/>
          <w:sz w:val="24"/>
          <w:szCs w:val="24"/>
          <w:lang w:val="ru-RU" w:eastAsia="ar-SA"/>
        </w:rPr>
        <w:t>-2</w:t>
      </w:r>
      <w:r w:rsidRPr="00665393">
        <w:rPr>
          <w:rFonts w:ascii="Times New Roman" w:hAnsi="Times New Roman"/>
          <w:sz w:val="24"/>
          <w:szCs w:val="24"/>
          <w:lang w:eastAsia="ar-SA"/>
        </w:rPr>
        <w:t>.</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Типовой план ликвидации устья </w:t>
      </w:r>
      <w:r w:rsidR="00D61FC8">
        <w:rPr>
          <w:rFonts w:ascii="Times New Roman" w:hAnsi="Times New Roman"/>
          <w:sz w:val="24"/>
          <w:szCs w:val="24"/>
          <w:lang w:eastAsia="ar-SA"/>
        </w:rPr>
        <w:t>оценочной</w:t>
      </w:r>
      <w:r w:rsidRPr="00665393">
        <w:rPr>
          <w:rFonts w:ascii="Times New Roman" w:hAnsi="Times New Roman"/>
          <w:sz w:val="24"/>
          <w:szCs w:val="24"/>
          <w:lang w:eastAsia="ar-SA"/>
        </w:rPr>
        <w:t xml:space="preserve"> скважины </w:t>
      </w:r>
      <w:r w:rsidR="00D61FC8">
        <w:rPr>
          <w:rFonts w:ascii="Times New Roman" w:hAnsi="Times New Roman"/>
          <w:sz w:val="24"/>
          <w:szCs w:val="24"/>
          <w:lang w:val="en-US" w:eastAsia="ar-SA"/>
        </w:rPr>
        <w:t>ZT</w:t>
      </w:r>
      <w:r w:rsidR="00D61FC8" w:rsidRPr="00D61FC8">
        <w:rPr>
          <w:rFonts w:ascii="Times New Roman" w:hAnsi="Times New Roman"/>
          <w:sz w:val="24"/>
          <w:szCs w:val="24"/>
          <w:lang w:val="ru-RU" w:eastAsia="ar-SA"/>
        </w:rPr>
        <w:t>-2</w:t>
      </w:r>
      <w:r w:rsidRPr="00665393">
        <w:rPr>
          <w:rFonts w:ascii="Times New Roman" w:hAnsi="Times New Roman"/>
          <w:sz w:val="24"/>
          <w:szCs w:val="24"/>
          <w:lang w:eastAsia="ar-SA"/>
        </w:rPr>
        <w:t>.</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Фактический план по испытанию </w:t>
      </w:r>
      <w:r w:rsidR="00D61FC8">
        <w:rPr>
          <w:rFonts w:ascii="Times New Roman" w:hAnsi="Times New Roman"/>
          <w:sz w:val="24"/>
          <w:szCs w:val="24"/>
          <w:lang w:eastAsia="ar-SA"/>
        </w:rPr>
        <w:t>оценочной</w:t>
      </w:r>
      <w:r w:rsidRPr="00665393">
        <w:rPr>
          <w:rFonts w:ascii="Times New Roman" w:hAnsi="Times New Roman"/>
          <w:sz w:val="24"/>
          <w:szCs w:val="24"/>
          <w:lang w:eastAsia="ar-SA"/>
        </w:rPr>
        <w:t xml:space="preserve"> скважины </w:t>
      </w:r>
      <w:r w:rsidR="00D61FC8">
        <w:rPr>
          <w:rFonts w:ascii="Times New Roman" w:hAnsi="Times New Roman"/>
          <w:sz w:val="24"/>
          <w:szCs w:val="24"/>
          <w:lang w:val="en-US" w:eastAsia="ar-SA"/>
        </w:rPr>
        <w:t>ZT</w:t>
      </w:r>
      <w:r w:rsidR="00D61FC8" w:rsidRPr="00D61FC8">
        <w:rPr>
          <w:rFonts w:ascii="Times New Roman" w:hAnsi="Times New Roman"/>
          <w:sz w:val="24"/>
          <w:szCs w:val="24"/>
          <w:lang w:val="ru-RU" w:eastAsia="ar-SA"/>
        </w:rPr>
        <w:t>-2</w:t>
      </w:r>
      <w:r w:rsidRPr="00665393">
        <w:rPr>
          <w:rFonts w:ascii="Times New Roman" w:hAnsi="Times New Roman"/>
          <w:sz w:val="24"/>
          <w:szCs w:val="24"/>
          <w:lang w:eastAsia="ar-SA"/>
        </w:rPr>
        <w:t>.</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Фактический план ликвидации устья </w:t>
      </w:r>
      <w:r w:rsidR="00D61FC8">
        <w:rPr>
          <w:rFonts w:ascii="Times New Roman" w:hAnsi="Times New Roman"/>
          <w:sz w:val="24"/>
          <w:szCs w:val="24"/>
          <w:lang w:eastAsia="ar-SA"/>
        </w:rPr>
        <w:t>оценочной</w:t>
      </w:r>
      <w:r w:rsidRPr="00665393">
        <w:rPr>
          <w:rFonts w:ascii="Times New Roman" w:hAnsi="Times New Roman"/>
          <w:sz w:val="24"/>
          <w:szCs w:val="24"/>
          <w:lang w:eastAsia="ar-SA"/>
        </w:rPr>
        <w:t xml:space="preserve"> скважины </w:t>
      </w:r>
      <w:r w:rsidR="00D61FC8">
        <w:rPr>
          <w:rFonts w:ascii="Times New Roman" w:hAnsi="Times New Roman"/>
          <w:sz w:val="24"/>
          <w:szCs w:val="24"/>
          <w:lang w:val="en-US" w:eastAsia="ar-SA"/>
        </w:rPr>
        <w:t>ZT</w:t>
      </w:r>
      <w:r w:rsidR="00D61FC8" w:rsidRPr="00D61FC8">
        <w:rPr>
          <w:rFonts w:ascii="Times New Roman" w:hAnsi="Times New Roman"/>
          <w:sz w:val="24"/>
          <w:szCs w:val="24"/>
          <w:lang w:val="ru-RU" w:eastAsia="ar-SA"/>
        </w:rPr>
        <w:t>-2</w:t>
      </w:r>
      <w:r w:rsidRPr="00665393">
        <w:rPr>
          <w:rFonts w:ascii="Times New Roman" w:hAnsi="Times New Roman"/>
          <w:sz w:val="24"/>
          <w:szCs w:val="24"/>
          <w:lang w:eastAsia="ar-SA"/>
        </w:rPr>
        <w:t>.</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План ликвидации аварий </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План ликвидации аварийных разливов нефти </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План безопасного ведения работ </w:t>
      </w:r>
    </w:p>
    <w:p w:rsidR="00665393" w:rsidRPr="00665393" w:rsidRDefault="00665393" w:rsidP="00665393">
      <w:pPr>
        <w:pStyle w:val="a3"/>
        <w:numPr>
          <w:ilvl w:val="0"/>
          <w:numId w:val="11"/>
        </w:numPr>
        <w:suppressAutoHyphens/>
        <w:spacing w:after="0" w:line="240" w:lineRule="auto"/>
        <w:ind w:left="0" w:firstLine="0"/>
        <w:contextualSpacing w:val="0"/>
        <w:jc w:val="both"/>
        <w:rPr>
          <w:rFonts w:ascii="Times New Roman" w:hAnsi="Times New Roman"/>
          <w:sz w:val="24"/>
          <w:szCs w:val="24"/>
          <w:lang w:eastAsia="ar-SA"/>
        </w:rPr>
      </w:pPr>
      <w:r w:rsidRPr="00665393">
        <w:rPr>
          <w:rFonts w:ascii="Times New Roman" w:hAnsi="Times New Roman"/>
          <w:sz w:val="24"/>
          <w:szCs w:val="24"/>
          <w:lang w:eastAsia="ar-SA"/>
        </w:rPr>
        <w:t xml:space="preserve">Типовую и Фактическую схему обвязки устья </w:t>
      </w:r>
      <w:r w:rsidR="00D61FC8">
        <w:rPr>
          <w:rFonts w:ascii="Times New Roman" w:hAnsi="Times New Roman"/>
          <w:sz w:val="24"/>
          <w:szCs w:val="24"/>
          <w:lang w:eastAsia="ar-SA"/>
        </w:rPr>
        <w:t>оценочной</w:t>
      </w:r>
      <w:r w:rsidRPr="00665393">
        <w:rPr>
          <w:rFonts w:ascii="Times New Roman" w:hAnsi="Times New Roman"/>
          <w:sz w:val="24"/>
          <w:szCs w:val="24"/>
          <w:lang w:eastAsia="ar-SA"/>
        </w:rPr>
        <w:t xml:space="preserve"> скважины </w:t>
      </w:r>
      <w:r w:rsidR="00D61FC8">
        <w:rPr>
          <w:rFonts w:ascii="Times New Roman" w:hAnsi="Times New Roman"/>
          <w:sz w:val="24"/>
          <w:szCs w:val="24"/>
          <w:lang w:val="en-US" w:eastAsia="ar-SA"/>
        </w:rPr>
        <w:t>ZT</w:t>
      </w:r>
      <w:r w:rsidR="00D61FC8" w:rsidRPr="00D61FC8">
        <w:rPr>
          <w:rFonts w:ascii="Times New Roman" w:hAnsi="Times New Roman"/>
          <w:sz w:val="24"/>
          <w:szCs w:val="24"/>
          <w:lang w:val="ru-RU" w:eastAsia="ar-SA"/>
        </w:rPr>
        <w:t>-2</w:t>
      </w:r>
    </w:p>
    <w:p w:rsidR="00665393" w:rsidRPr="00665393" w:rsidRDefault="00665393" w:rsidP="00665393">
      <w:pPr>
        <w:suppressAutoHyphens/>
        <w:spacing w:after="0" w:line="240" w:lineRule="auto"/>
        <w:jc w:val="both"/>
        <w:rPr>
          <w:rFonts w:ascii="Times New Roman" w:hAnsi="Times New Roman"/>
          <w:sz w:val="24"/>
          <w:szCs w:val="24"/>
          <w:u w:val="single"/>
          <w:lang w:eastAsia="ar-SA"/>
        </w:rPr>
      </w:pPr>
      <w:r w:rsidRPr="00665393">
        <w:rPr>
          <w:rFonts w:ascii="Times New Roman" w:hAnsi="Times New Roman"/>
          <w:b/>
          <w:sz w:val="24"/>
          <w:szCs w:val="24"/>
          <w:lang w:eastAsia="ar-SA"/>
        </w:rPr>
        <w:t>Примечание:</w:t>
      </w:r>
      <w:r w:rsidRPr="00665393">
        <w:rPr>
          <w:rFonts w:ascii="Times New Roman" w:hAnsi="Times New Roman"/>
          <w:sz w:val="24"/>
          <w:szCs w:val="24"/>
          <w:lang w:eastAsia="ar-SA"/>
        </w:rPr>
        <w:t xml:space="preserve"> </w:t>
      </w:r>
      <w:r w:rsidR="00D61FC8">
        <w:rPr>
          <w:rFonts w:ascii="Times New Roman" w:hAnsi="Times New Roman"/>
          <w:sz w:val="24"/>
          <w:szCs w:val="24"/>
          <w:u w:val="single"/>
        </w:rPr>
        <w:t>Исполнитель</w:t>
      </w:r>
      <w:r w:rsidRPr="00665393" w:rsidDel="009374BB">
        <w:rPr>
          <w:rFonts w:ascii="Times New Roman" w:hAnsi="Times New Roman"/>
          <w:sz w:val="24"/>
          <w:szCs w:val="24"/>
          <w:u w:val="single"/>
          <w:lang w:eastAsia="ar-SA"/>
        </w:rPr>
        <w:t xml:space="preserve"> </w:t>
      </w:r>
      <w:r w:rsidRPr="00665393">
        <w:rPr>
          <w:rFonts w:ascii="Times New Roman" w:hAnsi="Times New Roman"/>
          <w:sz w:val="24"/>
          <w:szCs w:val="24"/>
          <w:u w:val="single"/>
          <w:lang w:eastAsia="ar-SA"/>
        </w:rPr>
        <w:t>согласовывает планы, предусмотренные законодательством Республики Казахстан в сфере обеспечения противофонтанной безопасности.</w:t>
      </w:r>
    </w:p>
    <w:p w:rsidR="00665393" w:rsidRPr="00665393" w:rsidRDefault="00665393" w:rsidP="00665393">
      <w:pPr>
        <w:suppressAutoHyphens/>
        <w:spacing w:after="0" w:line="240" w:lineRule="auto"/>
        <w:jc w:val="both"/>
        <w:rPr>
          <w:rFonts w:ascii="Times New Roman" w:hAnsi="Times New Roman"/>
          <w:sz w:val="24"/>
          <w:szCs w:val="24"/>
          <w:lang w:eastAsia="ar-SA"/>
        </w:rPr>
      </w:pPr>
      <w:r w:rsidRPr="00665393">
        <w:rPr>
          <w:rFonts w:ascii="Times New Roman" w:hAnsi="Times New Roman"/>
          <w:sz w:val="24"/>
          <w:szCs w:val="24"/>
          <w:lang w:eastAsia="ar-SA"/>
        </w:rPr>
        <w:t xml:space="preserve">3.8. </w:t>
      </w:r>
      <w:r w:rsidR="00D61FC8">
        <w:rPr>
          <w:rFonts w:ascii="Times New Roman" w:hAnsi="Times New Roman"/>
          <w:sz w:val="24"/>
          <w:szCs w:val="24"/>
          <w:lang w:eastAsia="ar-SA"/>
        </w:rPr>
        <w:t>Исполнитель</w:t>
      </w:r>
      <w:r w:rsidRPr="00665393">
        <w:rPr>
          <w:rFonts w:ascii="Times New Roman" w:hAnsi="Times New Roman"/>
          <w:sz w:val="24"/>
          <w:szCs w:val="24"/>
          <w:lang w:eastAsia="ar-SA"/>
        </w:rPr>
        <w:t xml:space="preserve"> разрабатывает План профилактических мероприятий по безопасности при работе с сероводородом, с определением необходимых мероприятий для защиты персонала от токсичного воздействия сероводорода и снижения агрессивного воздействия на оборудование и окружающую среду, также</w:t>
      </w:r>
      <w:r w:rsidRPr="00665393">
        <w:rPr>
          <w:rFonts w:ascii="Times New Roman" w:hAnsi="Times New Roman"/>
          <w:color w:val="000000"/>
          <w:sz w:val="24"/>
          <w:szCs w:val="24"/>
          <w:lang w:eastAsia="ru-RU"/>
        </w:rPr>
        <w:t xml:space="preserve"> </w:t>
      </w:r>
      <w:r w:rsidRPr="00665393">
        <w:rPr>
          <w:rFonts w:ascii="Times New Roman" w:hAnsi="Times New Roman"/>
          <w:sz w:val="24"/>
          <w:szCs w:val="24"/>
          <w:lang w:eastAsia="ar-SA"/>
        </w:rPr>
        <w:t>включающую мероприятия безопасности при эксплуатации оборудования, обучение и практические занятия персонала.</w:t>
      </w:r>
    </w:p>
    <w:p w:rsidR="00665393" w:rsidRPr="00665393" w:rsidRDefault="00665393" w:rsidP="00665393">
      <w:pPr>
        <w:suppressAutoHyphens/>
        <w:spacing w:after="0" w:line="240" w:lineRule="auto"/>
        <w:jc w:val="both"/>
        <w:rPr>
          <w:rFonts w:ascii="Times New Roman" w:hAnsi="Times New Roman"/>
          <w:sz w:val="24"/>
          <w:szCs w:val="24"/>
          <w:lang w:eastAsia="ar-SA"/>
        </w:rPr>
      </w:pPr>
      <w:r w:rsidRPr="00665393">
        <w:rPr>
          <w:rFonts w:ascii="Times New Roman" w:hAnsi="Times New Roman"/>
          <w:sz w:val="24"/>
          <w:szCs w:val="24"/>
          <w:lang w:eastAsia="ar-SA"/>
        </w:rPr>
        <w:t xml:space="preserve">3.9.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lang w:eastAsia="ar-SA"/>
        </w:rPr>
        <w:t xml:space="preserve">обязан предоставить Заказчику Акты осмотра скважины на предмет выявления отклонений и нарушений правил и нормативных требований Республики Казахстан.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lang w:eastAsia="ar-SA"/>
        </w:rPr>
        <w:t>может дать рекомендации о временном приостановлении операций в случае обнаружения нарушений и не соблюдений требований  положений в области промышленной безопасности, Инструкции по организации и проведению профилактической работы по предупреждению ГНВП и открытых нефтяных и газовых фонтанов на территории Республики Казахстан</w:t>
      </w:r>
      <w:r w:rsidRPr="00665393">
        <w:rPr>
          <w:rFonts w:ascii="Times New Roman" w:hAnsi="Times New Roman"/>
          <w:color w:val="000000"/>
          <w:spacing w:val="-5"/>
          <w:sz w:val="24"/>
          <w:szCs w:val="24"/>
          <w:lang w:eastAsia="ar-SA"/>
        </w:rPr>
        <w:t xml:space="preserve"> и </w:t>
      </w:r>
      <w:r w:rsidRPr="00665393">
        <w:rPr>
          <w:rFonts w:ascii="Times New Roman" w:hAnsi="Times New Roman"/>
          <w:sz w:val="24"/>
          <w:szCs w:val="24"/>
          <w:lang w:eastAsia="ar-SA"/>
        </w:rPr>
        <w:t xml:space="preserve">других нормативных документов Республики Казахстан по вопросам обеспечения противофонтанной безопасности, которые могут </w:t>
      </w:r>
      <w:r w:rsidRPr="00665393">
        <w:rPr>
          <w:rFonts w:ascii="Times New Roman" w:hAnsi="Times New Roman"/>
          <w:spacing w:val="-4"/>
          <w:sz w:val="24"/>
          <w:szCs w:val="24"/>
          <w:lang w:eastAsia="ar-SA"/>
        </w:rPr>
        <w:t>угрожать жизни людей и вызвать открытое фонтанирование скважины.</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3.10.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участвует в Комиссиях по расследованию случаев открытого фонтанирования (выбросов) и происшествий.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3.11.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проводит освидетельствование учений по контролю скважины и инструктажей по технике безопасности на борту буровой установки с целью определения уровня подготовки бригады к выявлению и устранению ГНВП на раннем этапе в соответствии с утвержденными планами или графиками согласно Закону Республики Казахстан  «О гражданской защите» (статья 81).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представляет заключения и рекомендации по учениям.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3.12.</w:t>
      </w:r>
      <w:r w:rsidR="00D61FC8">
        <w:rPr>
          <w:rFonts w:ascii="Times New Roman" w:hAnsi="Times New Roman"/>
          <w:sz w:val="24"/>
          <w:szCs w:val="24"/>
          <w:lang w:val="ru-RU"/>
        </w:rPr>
        <w:t xml:space="preserve">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осуществляет связь с офисом Заказчика в процессе бурения для предоставления информации о статусе выполняемых им согласно заказ-наряду Услуг, а также обеспечивает необходимую поддержку.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предоставляет отчет о статусе услуг и степени участия в работах персонала и оборудования в течение 10</w:t>
      </w:r>
      <w:r w:rsidR="00D61FC8">
        <w:rPr>
          <w:rFonts w:ascii="Times New Roman" w:hAnsi="Times New Roman"/>
          <w:sz w:val="24"/>
          <w:szCs w:val="24"/>
          <w:lang w:val="ru-RU"/>
        </w:rPr>
        <w:t xml:space="preserve"> (десяти)</w:t>
      </w:r>
      <w:r w:rsidRPr="00665393">
        <w:rPr>
          <w:rFonts w:ascii="Times New Roman" w:hAnsi="Times New Roman"/>
          <w:sz w:val="24"/>
          <w:szCs w:val="24"/>
        </w:rPr>
        <w:t xml:space="preserve"> рабочих дней после завершения скважины или завершения интервала бурения. </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3.13.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по заявке Заказчика предоставляет своего представителя для работы в г. Атырау в качестве контактного лица и технического  консультанта.</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3.14. </w:t>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обязуется сообщать Заказчику о любых рисках, касающихся  материалов, заказанных для предоставления услуг и/или предоставлять любую необходимую информацию о рисках, касающихся охраны здоровья, труда и окружающей </w:t>
      </w:r>
      <w:r w:rsidRPr="00665393">
        <w:rPr>
          <w:rFonts w:ascii="Times New Roman" w:hAnsi="Times New Roman"/>
          <w:sz w:val="24"/>
          <w:szCs w:val="24"/>
        </w:rPr>
        <w:lastRenderedPageBreak/>
        <w:t xml:space="preserve">среды, включая информацию о токсичности,  огнеопасности, химической и коррозийной активности, требований по транспортировке и хранению, а также о действиях, которые необходимо предпринимать в случае возникновения пожара или утечки, и всех мерах предосторожности, необходимых для защиты здоровья. </w:t>
      </w:r>
    </w:p>
    <w:p w:rsidR="00665393" w:rsidRPr="00665393" w:rsidRDefault="00665393" w:rsidP="00665393">
      <w:pPr>
        <w:tabs>
          <w:tab w:val="left" w:pos="540"/>
        </w:tabs>
        <w:spacing w:after="0" w:line="240" w:lineRule="auto"/>
        <w:jc w:val="both"/>
        <w:outlineLvl w:val="0"/>
        <w:rPr>
          <w:rFonts w:ascii="Times New Roman" w:hAnsi="Times New Roman"/>
          <w:sz w:val="24"/>
          <w:szCs w:val="24"/>
        </w:rPr>
      </w:pPr>
      <w:r w:rsidRPr="00665393">
        <w:rPr>
          <w:rFonts w:ascii="Times New Roman" w:hAnsi="Times New Roman"/>
          <w:sz w:val="24"/>
          <w:szCs w:val="24"/>
        </w:rPr>
        <w:t xml:space="preserve">3.15. Заказчик не дает каких-либо гарантий и не имеет обязательства в отношении минимальной рабочей нагрузки </w:t>
      </w:r>
      <w:r w:rsidR="00D61FC8">
        <w:rPr>
          <w:rFonts w:ascii="Times New Roman" w:hAnsi="Times New Roman"/>
          <w:sz w:val="24"/>
          <w:szCs w:val="24"/>
        </w:rPr>
        <w:t>Исполнителя</w:t>
      </w:r>
      <w:r w:rsidRPr="00665393" w:rsidDel="009374BB">
        <w:rPr>
          <w:rFonts w:ascii="Times New Roman" w:hAnsi="Times New Roman"/>
          <w:sz w:val="24"/>
          <w:szCs w:val="24"/>
        </w:rPr>
        <w:t xml:space="preserve"> </w:t>
      </w:r>
      <w:r w:rsidRPr="00665393">
        <w:rPr>
          <w:rFonts w:ascii="Times New Roman" w:hAnsi="Times New Roman"/>
          <w:sz w:val="24"/>
          <w:szCs w:val="24"/>
        </w:rPr>
        <w:t xml:space="preserve">и/или гарантированной выдачи Заказ-нарядов. Заказчик имеет право выдавать Заказ-наряды с ограниченными или сокращенными объемами услуг по своему усмотрению. </w:t>
      </w:r>
    </w:p>
    <w:p w:rsidR="00665393" w:rsidRPr="00665393" w:rsidRDefault="00665393" w:rsidP="00665393">
      <w:pPr>
        <w:tabs>
          <w:tab w:val="left" w:pos="540"/>
        </w:tabs>
        <w:spacing w:after="0" w:line="240" w:lineRule="auto"/>
        <w:jc w:val="both"/>
        <w:outlineLvl w:val="0"/>
        <w:rPr>
          <w:rFonts w:ascii="Times New Roman" w:hAnsi="Times New Roman"/>
          <w:sz w:val="24"/>
          <w:szCs w:val="24"/>
        </w:rPr>
      </w:pPr>
      <w:r w:rsidRPr="00665393">
        <w:rPr>
          <w:rFonts w:ascii="Times New Roman" w:hAnsi="Times New Roman"/>
          <w:b/>
          <w:sz w:val="24"/>
          <w:szCs w:val="24"/>
          <w:u w:val="single"/>
        </w:rPr>
        <w:t>В случае не предоставления Заказ-наряда до 31 декабря 201</w:t>
      </w:r>
      <w:r w:rsidR="00654A73">
        <w:rPr>
          <w:rFonts w:ascii="Times New Roman" w:hAnsi="Times New Roman"/>
          <w:b/>
          <w:sz w:val="24"/>
          <w:szCs w:val="24"/>
          <w:u w:val="single"/>
          <w:lang w:val="ru-RU"/>
        </w:rPr>
        <w:t>8</w:t>
      </w:r>
      <w:r w:rsidRPr="00665393">
        <w:rPr>
          <w:rFonts w:ascii="Times New Roman" w:hAnsi="Times New Roman"/>
          <w:b/>
          <w:sz w:val="24"/>
          <w:szCs w:val="24"/>
          <w:u w:val="single"/>
        </w:rPr>
        <w:t>г., каких-либо обязательств Заказчика, влекущих имущественные и финансовые последствия, и/или его ответственности не возникает.</w:t>
      </w:r>
    </w:p>
    <w:p w:rsidR="00665393" w:rsidRPr="00665393" w:rsidRDefault="00665393" w:rsidP="00665393">
      <w:pPr>
        <w:tabs>
          <w:tab w:val="left" w:pos="540"/>
        </w:tabs>
        <w:spacing w:after="0" w:line="240" w:lineRule="auto"/>
        <w:jc w:val="both"/>
        <w:outlineLvl w:val="0"/>
        <w:rPr>
          <w:rFonts w:ascii="Times New Roman" w:hAnsi="Times New Roman"/>
          <w:color w:val="000000"/>
          <w:sz w:val="24"/>
          <w:szCs w:val="24"/>
        </w:rPr>
      </w:pPr>
      <w:r w:rsidRPr="00665393">
        <w:rPr>
          <w:rFonts w:ascii="Times New Roman" w:hAnsi="Times New Roman"/>
          <w:color w:val="000000"/>
          <w:sz w:val="24"/>
          <w:szCs w:val="24"/>
        </w:rPr>
        <w:t xml:space="preserve">Если Заказчиком не были даны </w:t>
      </w:r>
      <w:r w:rsidR="00D61FC8">
        <w:rPr>
          <w:rFonts w:ascii="Times New Roman" w:hAnsi="Times New Roman"/>
          <w:sz w:val="24"/>
          <w:szCs w:val="24"/>
        </w:rPr>
        <w:t>Исполнитель</w:t>
      </w:r>
      <w:r w:rsidRPr="00665393" w:rsidDel="009374BB">
        <w:rPr>
          <w:rFonts w:ascii="Times New Roman" w:hAnsi="Times New Roman"/>
          <w:color w:val="000000"/>
          <w:sz w:val="24"/>
          <w:szCs w:val="24"/>
        </w:rPr>
        <w:t xml:space="preserve"> </w:t>
      </w:r>
      <w:r w:rsidRPr="00665393">
        <w:rPr>
          <w:rFonts w:ascii="Times New Roman" w:hAnsi="Times New Roman"/>
          <w:color w:val="000000"/>
          <w:sz w:val="24"/>
          <w:szCs w:val="24"/>
        </w:rPr>
        <w:t xml:space="preserve">прямые указания, требующие обратного, </w:t>
      </w:r>
      <w:r w:rsidR="00D61FC8">
        <w:rPr>
          <w:rFonts w:ascii="Times New Roman" w:hAnsi="Times New Roman"/>
          <w:sz w:val="24"/>
          <w:szCs w:val="24"/>
        </w:rPr>
        <w:t>Исполнитель</w:t>
      </w:r>
      <w:r w:rsidRPr="00665393" w:rsidDel="009374BB">
        <w:rPr>
          <w:rFonts w:ascii="Times New Roman" w:hAnsi="Times New Roman"/>
          <w:color w:val="000000"/>
          <w:sz w:val="24"/>
          <w:szCs w:val="24"/>
        </w:rPr>
        <w:t xml:space="preserve"> </w:t>
      </w:r>
      <w:r w:rsidRPr="00665393">
        <w:rPr>
          <w:rFonts w:ascii="Times New Roman" w:hAnsi="Times New Roman"/>
          <w:color w:val="000000"/>
          <w:sz w:val="24"/>
          <w:szCs w:val="24"/>
        </w:rPr>
        <w:t>должен завершить оказание всех текущих Услуг, затребованных в соответствии с любым Заказ-нарядом, выданным до истечения срока действия Договора.</w:t>
      </w:r>
    </w:p>
    <w:p w:rsidR="00665393" w:rsidRPr="00665393" w:rsidRDefault="00665393" w:rsidP="00665393">
      <w:pPr>
        <w:tabs>
          <w:tab w:val="left" w:pos="540"/>
        </w:tabs>
        <w:spacing w:after="0" w:line="240" w:lineRule="auto"/>
        <w:jc w:val="both"/>
        <w:outlineLvl w:val="0"/>
        <w:rPr>
          <w:rFonts w:ascii="Times New Roman" w:hAnsi="Times New Roman"/>
          <w:sz w:val="24"/>
          <w:szCs w:val="24"/>
        </w:rPr>
      </w:pPr>
    </w:p>
    <w:p w:rsidR="00665393" w:rsidRDefault="00665393" w:rsidP="00F84342">
      <w:pPr>
        <w:pStyle w:val="a3"/>
        <w:numPr>
          <w:ilvl w:val="0"/>
          <w:numId w:val="6"/>
        </w:numPr>
        <w:spacing w:after="0" w:line="240" w:lineRule="auto"/>
        <w:ind w:hanging="720"/>
        <w:contextualSpacing w:val="0"/>
        <w:jc w:val="both"/>
        <w:rPr>
          <w:rFonts w:ascii="Times New Roman" w:hAnsi="Times New Roman"/>
          <w:b/>
          <w:sz w:val="24"/>
          <w:szCs w:val="24"/>
        </w:rPr>
      </w:pPr>
      <w:r w:rsidRPr="00665393">
        <w:rPr>
          <w:rFonts w:ascii="Times New Roman" w:hAnsi="Times New Roman"/>
          <w:b/>
          <w:sz w:val="24"/>
          <w:szCs w:val="24"/>
        </w:rPr>
        <w:t xml:space="preserve">Требование к </w:t>
      </w:r>
      <w:r w:rsidR="00F84342">
        <w:rPr>
          <w:rFonts w:ascii="Times New Roman" w:hAnsi="Times New Roman"/>
          <w:b/>
          <w:sz w:val="24"/>
          <w:szCs w:val="24"/>
        </w:rPr>
        <w:t>Исполнителю</w:t>
      </w:r>
      <w:r w:rsidRPr="00665393">
        <w:rPr>
          <w:rFonts w:ascii="Times New Roman" w:hAnsi="Times New Roman"/>
          <w:b/>
          <w:sz w:val="24"/>
          <w:szCs w:val="24"/>
        </w:rPr>
        <w:t xml:space="preserve">. </w:t>
      </w:r>
    </w:p>
    <w:p w:rsidR="006137ED" w:rsidRPr="00665393" w:rsidRDefault="006137ED" w:rsidP="006137ED">
      <w:pPr>
        <w:tabs>
          <w:tab w:val="left" w:pos="709"/>
        </w:tabs>
        <w:spacing w:after="0" w:line="240" w:lineRule="auto"/>
        <w:jc w:val="both"/>
        <w:rPr>
          <w:rFonts w:ascii="Times New Roman" w:hAnsi="Times New Roman"/>
          <w:sz w:val="24"/>
          <w:szCs w:val="24"/>
        </w:rPr>
      </w:pPr>
      <w:r>
        <w:rPr>
          <w:rFonts w:ascii="Times New Roman" w:hAnsi="Times New Roman"/>
          <w:sz w:val="24"/>
          <w:szCs w:val="24"/>
        </w:rPr>
        <w:t>Исполнитель</w:t>
      </w:r>
      <w:r w:rsidRPr="00665393">
        <w:rPr>
          <w:rFonts w:ascii="Times New Roman" w:hAnsi="Times New Roman"/>
          <w:sz w:val="24"/>
          <w:szCs w:val="24"/>
        </w:rPr>
        <w:t xml:space="preserve"> должен гарантировать, что является профессиональной военизированной аварийно-спасательной службой (согласно п.п.18, п.3, ст. 16 Закон Республики Казахстан «О гражданской защите»), имеет все необходимые разрешительные документы на оказание Услуг и предоставить вместе с конкурсной заявкой следующие сканированные копии документов с оригиналов в цветном формате на обязательных языках конкурсной документации, подтверждающих наличие:</w:t>
      </w:r>
    </w:p>
    <w:p w:rsidR="006137ED" w:rsidRPr="00665393" w:rsidRDefault="006137ED" w:rsidP="006137ED">
      <w:pPr>
        <w:suppressAutoHyphens/>
        <w:spacing w:after="0" w:line="240" w:lineRule="auto"/>
        <w:jc w:val="both"/>
        <w:rPr>
          <w:rFonts w:ascii="Times New Roman" w:hAnsi="Times New Roman"/>
          <w:sz w:val="24"/>
          <w:szCs w:val="24"/>
        </w:rPr>
      </w:pPr>
    </w:p>
    <w:p w:rsidR="00665393" w:rsidRPr="00F707A6" w:rsidRDefault="00D61FC8" w:rsidP="00F84342">
      <w:pPr>
        <w:pStyle w:val="a3"/>
        <w:numPr>
          <w:ilvl w:val="0"/>
          <w:numId w:val="8"/>
        </w:numPr>
        <w:tabs>
          <w:tab w:val="left" w:pos="540"/>
        </w:tabs>
        <w:spacing w:after="0" w:line="240" w:lineRule="auto"/>
        <w:ind w:left="0" w:firstLine="142"/>
        <w:contextualSpacing w:val="0"/>
        <w:jc w:val="both"/>
        <w:outlineLvl w:val="0"/>
        <w:rPr>
          <w:rFonts w:ascii="Times New Roman" w:hAnsi="Times New Roman"/>
          <w:sz w:val="24"/>
          <w:szCs w:val="24"/>
        </w:rPr>
      </w:pPr>
      <w:r w:rsidRPr="00F707A6">
        <w:rPr>
          <w:rFonts w:ascii="Times New Roman" w:hAnsi="Times New Roman"/>
          <w:sz w:val="24"/>
          <w:szCs w:val="24"/>
        </w:rPr>
        <w:t>Исполнитель</w:t>
      </w:r>
      <w:r w:rsidR="00665393" w:rsidRPr="00F707A6">
        <w:rPr>
          <w:rFonts w:ascii="Times New Roman" w:hAnsi="Times New Roman"/>
          <w:sz w:val="24"/>
          <w:szCs w:val="24"/>
        </w:rPr>
        <w:t xml:space="preserve"> для должного оказания Услуг должен иметь:</w:t>
      </w:r>
    </w:p>
    <w:p w:rsidR="00665393" w:rsidRPr="00F707A6" w:rsidRDefault="00665393" w:rsidP="00665393">
      <w:pPr>
        <w:pStyle w:val="a3"/>
        <w:numPr>
          <w:ilvl w:val="1"/>
          <w:numId w:val="8"/>
        </w:numPr>
        <w:tabs>
          <w:tab w:val="left" w:pos="540"/>
        </w:tabs>
        <w:spacing w:after="0" w:line="240" w:lineRule="auto"/>
        <w:ind w:left="0" w:firstLine="0"/>
        <w:contextualSpacing w:val="0"/>
        <w:jc w:val="both"/>
        <w:outlineLvl w:val="0"/>
        <w:rPr>
          <w:rFonts w:ascii="Times New Roman" w:hAnsi="Times New Roman"/>
          <w:sz w:val="24"/>
          <w:szCs w:val="24"/>
        </w:rPr>
      </w:pPr>
      <w:r w:rsidRPr="00F707A6">
        <w:rPr>
          <w:rFonts w:ascii="Times New Roman" w:hAnsi="Times New Roman"/>
          <w:sz w:val="24"/>
          <w:szCs w:val="24"/>
        </w:rPr>
        <w:t>Свидетельство на право ведения противофонтанных работ</w:t>
      </w:r>
      <w:r w:rsidR="00FC2415" w:rsidRPr="00F707A6">
        <w:rPr>
          <w:rFonts w:ascii="Times New Roman" w:hAnsi="Times New Roman"/>
          <w:sz w:val="24"/>
          <w:szCs w:val="24"/>
          <w:lang w:val="ru-RU"/>
        </w:rPr>
        <w:t xml:space="preserve">, </w:t>
      </w:r>
      <w:r w:rsidR="00FC2415" w:rsidRPr="00F707A6">
        <w:rPr>
          <w:rFonts w:ascii="Times New Roman" w:hAnsi="Times New Roman"/>
          <w:sz w:val="24"/>
          <w:szCs w:val="24"/>
        </w:rPr>
        <w:t xml:space="preserve">предоставить </w:t>
      </w:r>
      <w:r w:rsidR="00FC2415" w:rsidRPr="00F707A6">
        <w:rPr>
          <w:rFonts w:ascii="Times New Roman" w:hAnsi="Times New Roman"/>
          <w:sz w:val="24"/>
          <w:szCs w:val="24"/>
          <w:lang w:val="ru-RU"/>
        </w:rPr>
        <w:t xml:space="preserve">копию </w:t>
      </w:r>
      <w:r w:rsidR="00FC2415" w:rsidRPr="00F707A6">
        <w:rPr>
          <w:rFonts w:ascii="Times New Roman" w:hAnsi="Times New Roman"/>
          <w:sz w:val="24"/>
          <w:szCs w:val="24"/>
        </w:rPr>
        <w:t>в составе заяки</w:t>
      </w:r>
      <w:r w:rsidR="00FC2415" w:rsidRPr="00F707A6">
        <w:rPr>
          <w:rFonts w:ascii="Times New Roman" w:hAnsi="Times New Roman"/>
          <w:sz w:val="24"/>
          <w:szCs w:val="24"/>
          <w:lang w:val="ru-RU"/>
        </w:rPr>
        <w:t xml:space="preserve"> (тендерной документации)</w:t>
      </w:r>
      <w:r w:rsidRPr="00F707A6">
        <w:rPr>
          <w:rFonts w:ascii="Times New Roman" w:hAnsi="Times New Roman"/>
          <w:sz w:val="24"/>
          <w:szCs w:val="24"/>
        </w:rPr>
        <w:t xml:space="preserve">; </w:t>
      </w:r>
    </w:p>
    <w:p w:rsidR="00665393" w:rsidRPr="00F707A6" w:rsidRDefault="00665393" w:rsidP="00665393">
      <w:pPr>
        <w:pStyle w:val="a3"/>
        <w:numPr>
          <w:ilvl w:val="1"/>
          <w:numId w:val="8"/>
        </w:numPr>
        <w:tabs>
          <w:tab w:val="left" w:pos="540"/>
        </w:tabs>
        <w:spacing w:after="0" w:line="240" w:lineRule="auto"/>
        <w:ind w:left="0" w:firstLine="0"/>
        <w:contextualSpacing w:val="0"/>
        <w:jc w:val="both"/>
        <w:outlineLvl w:val="0"/>
        <w:rPr>
          <w:rFonts w:ascii="Times New Roman" w:hAnsi="Times New Roman"/>
          <w:sz w:val="24"/>
          <w:szCs w:val="24"/>
        </w:rPr>
      </w:pPr>
      <w:r w:rsidRPr="00F707A6">
        <w:rPr>
          <w:rFonts w:ascii="Times New Roman" w:hAnsi="Times New Roman"/>
          <w:sz w:val="24"/>
          <w:szCs w:val="24"/>
        </w:rPr>
        <w:t>Контракт или соглашение с Международной специализированной организацией в области предупреждения и ликвидации аварийных ситуаций на скважинах  (далее – МСО)</w:t>
      </w:r>
      <w:r w:rsidR="00FC2415" w:rsidRPr="00F707A6">
        <w:rPr>
          <w:rFonts w:ascii="Times New Roman" w:hAnsi="Times New Roman"/>
          <w:sz w:val="24"/>
          <w:szCs w:val="24"/>
          <w:lang w:val="ru-RU"/>
        </w:rPr>
        <w:t xml:space="preserve">, </w:t>
      </w:r>
      <w:r w:rsidR="00FC2415" w:rsidRPr="00F707A6">
        <w:rPr>
          <w:rFonts w:ascii="Times New Roman" w:hAnsi="Times New Roman"/>
          <w:sz w:val="24"/>
          <w:szCs w:val="24"/>
        </w:rPr>
        <w:t xml:space="preserve">предоставить </w:t>
      </w:r>
      <w:r w:rsidR="00FC2415" w:rsidRPr="00F707A6">
        <w:rPr>
          <w:rFonts w:ascii="Times New Roman" w:hAnsi="Times New Roman"/>
          <w:sz w:val="24"/>
          <w:szCs w:val="24"/>
          <w:lang w:val="ru-RU"/>
        </w:rPr>
        <w:t xml:space="preserve">копию </w:t>
      </w:r>
      <w:r w:rsidR="00FC2415" w:rsidRPr="00F707A6">
        <w:rPr>
          <w:rFonts w:ascii="Times New Roman" w:hAnsi="Times New Roman"/>
          <w:sz w:val="24"/>
          <w:szCs w:val="24"/>
        </w:rPr>
        <w:t>в составе заяки</w:t>
      </w:r>
      <w:r w:rsidR="00FC2415" w:rsidRPr="00F707A6">
        <w:rPr>
          <w:rFonts w:ascii="Times New Roman" w:hAnsi="Times New Roman"/>
          <w:sz w:val="24"/>
          <w:szCs w:val="24"/>
          <w:lang w:val="ru-RU"/>
        </w:rPr>
        <w:t xml:space="preserve"> (тендерной документации)</w:t>
      </w:r>
      <w:r w:rsidR="00FC2415" w:rsidRPr="00F707A6">
        <w:rPr>
          <w:rFonts w:ascii="Times New Roman" w:hAnsi="Times New Roman"/>
          <w:sz w:val="24"/>
          <w:szCs w:val="24"/>
        </w:rPr>
        <w:t>;</w:t>
      </w:r>
      <w:r w:rsidRPr="00F707A6">
        <w:rPr>
          <w:rFonts w:ascii="Times New Roman" w:hAnsi="Times New Roman"/>
          <w:sz w:val="24"/>
          <w:szCs w:val="24"/>
        </w:rPr>
        <w:t xml:space="preserve"> </w:t>
      </w:r>
    </w:p>
    <w:p w:rsidR="00665393" w:rsidRPr="00F707A6" w:rsidRDefault="00FC2415" w:rsidP="00665393">
      <w:pPr>
        <w:pStyle w:val="a3"/>
        <w:numPr>
          <w:ilvl w:val="1"/>
          <w:numId w:val="8"/>
        </w:numPr>
        <w:tabs>
          <w:tab w:val="left" w:pos="540"/>
        </w:tabs>
        <w:spacing w:after="0" w:line="240" w:lineRule="auto"/>
        <w:ind w:left="0" w:firstLine="0"/>
        <w:contextualSpacing w:val="0"/>
        <w:jc w:val="both"/>
        <w:outlineLvl w:val="0"/>
        <w:rPr>
          <w:rFonts w:ascii="Times New Roman" w:hAnsi="Times New Roman"/>
          <w:sz w:val="24"/>
          <w:szCs w:val="24"/>
        </w:rPr>
      </w:pPr>
      <w:r w:rsidRPr="00F707A6">
        <w:rPr>
          <w:rFonts w:ascii="Times New Roman" w:hAnsi="Times New Roman"/>
          <w:sz w:val="24"/>
          <w:szCs w:val="24"/>
          <w:lang w:val="ru-RU"/>
        </w:rPr>
        <w:t>С</w:t>
      </w:r>
      <w:r w:rsidR="00665393" w:rsidRPr="00F707A6">
        <w:rPr>
          <w:rFonts w:ascii="Times New Roman" w:hAnsi="Times New Roman"/>
          <w:sz w:val="24"/>
          <w:szCs w:val="24"/>
        </w:rPr>
        <w:t>пециалистов/инженеров для оказания услуг по обеспечению противофонтанной безопасности</w:t>
      </w:r>
      <w:r w:rsidRPr="00F707A6">
        <w:rPr>
          <w:rFonts w:ascii="Times New Roman" w:hAnsi="Times New Roman"/>
          <w:sz w:val="24"/>
          <w:szCs w:val="24"/>
          <w:lang w:val="ru-RU"/>
        </w:rPr>
        <w:t xml:space="preserve">, </w:t>
      </w:r>
      <w:r w:rsidRPr="00F707A6">
        <w:rPr>
          <w:rFonts w:ascii="Times New Roman" w:hAnsi="Times New Roman"/>
          <w:sz w:val="24"/>
          <w:szCs w:val="24"/>
        </w:rPr>
        <w:t xml:space="preserve">предоставить </w:t>
      </w:r>
      <w:r w:rsidRPr="00F707A6">
        <w:rPr>
          <w:rFonts w:ascii="Times New Roman" w:hAnsi="Times New Roman"/>
          <w:sz w:val="24"/>
          <w:szCs w:val="24"/>
          <w:lang w:val="ru-RU"/>
        </w:rPr>
        <w:t xml:space="preserve">резюме </w:t>
      </w:r>
      <w:r w:rsidRPr="00F707A6">
        <w:rPr>
          <w:rFonts w:ascii="Times New Roman" w:hAnsi="Times New Roman"/>
          <w:sz w:val="24"/>
          <w:szCs w:val="24"/>
        </w:rPr>
        <w:t>в составе заяки</w:t>
      </w:r>
      <w:r w:rsidRPr="00F707A6">
        <w:rPr>
          <w:rFonts w:ascii="Times New Roman" w:hAnsi="Times New Roman"/>
          <w:sz w:val="24"/>
          <w:szCs w:val="24"/>
          <w:lang w:val="ru-RU"/>
        </w:rPr>
        <w:t xml:space="preserve"> (тендерной документации)</w:t>
      </w:r>
      <w:r w:rsidRPr="00F707A6">
        <w:rPr>
          <w:rFonts w:ascii="Times New Roman" w:hAnsi="Times New Roman"/>
          <w:sz w:val="24"/>
          <w:szCs w:val="24"/>
        </w:rPr>
        <w:t>;</w:t>
      </w:r>
    </w:p>
    <w:p w:rsidR="00665393" w:rsidRPr="00F707A6" w:rsidRDefault="00665393" w:rsidP="00665393">
      <w:pPr>
        <w:pStyle w:val="a3"/>
        <w:numPr>
          <w:ilvl w:val="1"/>
          <w:numId w:val="8"/>
        </w:numPr>
        <w:tabs>
          <w:tab w:val="left" w:pos="540"/>
        </w:tabs>
        <w:spacing w:after="0" w:line="240" w:lineRule="auto"/>
        <w:ind w:left="0" w:firstLine="0"/>
        <w:contextualSpacing w:val="0"/>
        <w:jc w:val="both"/>
        <w:outlineLvl w:val="0"/>
        <w:rPr>
          <w:rFonts w:ascii="Times New Roman" w:hAnsi="Times New Roman"/>
          <w:bCs/>
          <w:sz w:val="24"/>
          <w:szCs w:val="24"/>
        </w:rPr>
      </w:pPr>
      <w:r w:rsidRPr="00F707A6">
        <w:rPr>
          <w:rFonts w:ascii="Times New Roman" w:hAnsi="Times New Roman"/>
          <w:bCs/>
          <w:sz w:val="24"/>
          <w:szCs w:val="24"/>
        </w:rPr>
        <w:t>Страховые полисы, согласно требованию законодательства РК</w:t>
      </w:r>
      <w:r w:rsidR="00FC2415" w:rsidRPr="00F707A6">
        <w:rPr>
          <w:rFonts w:ascii="Times New Roman" w:hAnsi="Times New Roman"/>
          <w:bCs/>
          <w:sz w:val="24"/>
          <w:szCs w:val="24"/>
          <w:lang w:val="ru-RU"/>
        </w:rPr>
        <w:t xml:space="preserve">, </w:t>
      </w:r>
      <w:r w:rsidR="00FC2415" w:rsidRPr="00F707A6">
        <w:rPr>
          <w:rFonts w:ascii="Times New Roman" w:hAnsi="Times New Roman"/>
          <w:sz w:val="24"/>
          <w:szCs w:val="24"/>
        </w:rPr>
        <w:t xml:space="preserve">предоставить </w:t>
      </w:r>
      <w:r w:rsidR="00FC2415" w:rsidRPr="00F707A6">
        <w:rPr>
          <w:rFonts w:ascii="Times New Roman" w:hAnsi="Times New Roman"/>
          <w:sz w:val="24"/>
          <w:szCs w:val="24"/>
          <w:lang w:val="ru-RU"/>
        </w:rPr>
        <w:t xml:space="preserve">копию </w:t>
      </w:r>
      <w:r w:rsidR="00FC2415" w:rsidRPr="00F707A6">
        <w:rPr>
          <w:rFonts w:ascii="Times New Roman" w:hAnsi="Times New Roman"/>
          <w:sz w:val="24"/>
          <w:szCs w:val="24"/>
        </w:rPr>
        <w:t>в составе заяки</w:t>
      </w:r>
      <w:r w:rsidR="00FC2415" w:rsidRPr="00F707A6">
        <w:rPr>
          <w:rFonts w:ascii="Times New Roman" w:hAnsi="Times New Roman"/>
          <w:sz w:val="24"/>
          <w:szCs w:val="24"/>
          <w:lang w:val="ru-RU"/>
        </w:rPr>
        <w:t xml:space="preserve"> (тендерной документации)</w:t>
      </w:r>
      <w:r w:rsidR="00FC2415" w:rsidRPr="00F707A6">
        <w:rPr>
          <w:rFonts w:ascii="Times New Roman" w:hAnsi="Times New Roman"/>
          <w:sz w:val="24"/>
          <w:szCs w:val="24"/>
        </w:rPr>
        <w:t>;</w:t>
      </w:r>
      <w:r w:rsidRPr="00F707A6">
        <w:rPr>
          <w:rFonts w:ascii="Times New Roman" w:hAnsi="Times New Roman"/>
          <w:bCs/>
          <w:sz w:val="24"/>
          <w:szCs w:val="24"/>
        </w:rPr>
        <w:t>.</w:t>
      </w:r>
    </w:p>
    <w:p w:rsidR="00665393" w:rsidRPr="00F707A6" w:rsidRDefault="00665393" w:rsidP="00665393">
      <w:pPr>
        <w:pStyle w:val="a3"/>
        <w:numPr>
          <w:ilvl w:val="1"/>
          <w:numId w:val="8"/>
        </w:numPr>
        <w:tabs>
          <w:tab w:val="left" w:pos="540"/>
        </w:tabs>
        <w:spacing w:after="0" w:line="240" w:lineRule="auto"/>
        <w:ind w:left="0" w:firstLine="0"/>
        <w:contextualSpacing w:val="0"/>
        <w:jc w:val="both"/>
        <w:outlineLvl w:val="0"/>
        <w:rPr>
          <w:rFonts w:ascii="Times New Roman" w:hAnsi="Times New Roman"/>
          <w:bCs/>
          <w:sz w:val="24"/>
          <w:szCs w:val="24"/>
        </w:rPr>
      </w:pPr>
      <w:r w:rsidRPr="00F707A6">
        <w:rPr>
          <w:rFonts w:ascii="Times New Roman" w:hAnsi="Times New Roman"/>
          <w:sz w:val="24"/>
          <w:szCs w:val="24"/>
        </w:rPr>
        <w:t>Производственную базу</w:t>
      </w:r>
      <w:r w:rsidR="00FC2415" w:rsidRPr="00F707A6">
        <w:rPr>
          <w:rFonts w:ascii="Times New Roman" w:hAnsi="Times New Roman"/>
          <w:sz w:val="24"/>
          <w:szCs w:val="24"/>
          <w:lang w:val="ru-RU"/>
        </w:rPr>
        <w:t xml:space="preserve">, </w:t>
      </w:r>
      <w:r w:rsidR="00FC2415" w:rsidRPr="00F707A6">
        <w:rPr>
          <w:rFonts w:ascii="Times New Roman" w:hAnsi="Times New Roman"/>
          <w:sz w:val="24"/>
          <w:szCs w:val="24"/>
        </w:rPr>
        <w:t xml:space="preserve">предоставить в составе заяки </w:t>
      </w:r>
      <w:r w:rsidR="00FC2415" w:rsidRPr="00F707A6">
        <w:rPr>
          <w:rFonts w:ascii="Times New Roman" w:hAnsi="Times New Roman"/>
          <w:sz w:val="24"/>
          <w:szCs w:val="24"/>
          <w:lang w:val="ru-RU"/>
        </w:rPr>
        <w:t xml:space="preserve"> (тендерной документации) </w:t>
      </w:r>
      <w:r w:rsidR="00FC2415" w:rsidRPr="00F707A6">
        <w:rPr>
          <w:rFonts w:ascii="Times New Roman" w:hAnsi="Times New Roman"/>
          <w:sz w:val="24"/>
          <w:szCs w:val="24"/>
        </w:rPr>
        <w:t>сведение о собственнике и тех паспорт, в случае аренды договор аренды со сроком действие</w:t>
      </w:r>
      <w:r w:rsidR="00FC2415" w:rsidRPr="00F707A6">
        <w:rPr>
          <w:rFonts w:ascii="Times New Roman" w:hAnsi="Times New Roman"/>
          <w:sz w:val="24"/>
          <w:szCs w:val="24"/>
          <w:lang w:val="ru-RU"/>
        </w:rPr>
        <w:t xml:space="preserve"> до конца 2018г</w:t>
      </w:r>
      <w:r w:rsidR="00FC2415" w:rsidRPr="00F707A6">
        <w:rPr>
          <w:rFonts w:ascii="Times New Roman" w:hAnsi="Times New Roman"/>
          <w:sz w:val="24"/>
          <w:szCs w:val="24"/>
        </w:rPr>
        <w:t>;</w:t>
      </w:r>
    </w:p>
    <w:p w:rsidR="00665393" w:rsidRPr="00F707A6" w:rsidRDefault="00665393" w:rsidP="00665393">
      <w:pPr>
        <w:pStyle w:val="a3"/>
        <w:numPr>
          <w:ilvl w:val="1"/>
          <w:numId w:val="8"/>
        </w:numPr>
        <w:spacing w:after="0" w:line="240" w:lineRule="auto"/>
        <w:ind w:left="0" w:firstLine="0"/>
        <w:contextualSpacing w:val="0"/>
        <w:jc w:val="both"/>
        <w:outlineLvl w:val="0"/>
        <w:rPr>
          <w:rFonts w:ascii="Times New Roman" w:hAnsi="Times New Roman"/>
          <w:sz w:val="24"/>
          <w:szCs w:val="24"/>
        </w:rPr>
      </w:pPr>
      <w:r w:rsidRPr="00F707A6">
        <w:rPr>
          <w:rFonts w:ascii="Times New Roman" w:hAnsi="Times New Roman"/>
          <w:sz w:val="24"/>
          <w:szCs w:val="24"/>
        </w:rPr>
        <w:t>Оборудования по Противофонтанной Безопасности (далее ПФБ), в том числе предусмотренный в рамках контракта с МСО</w:t>
      </w:r>
      <w:r w:rsidR="00FC2415" w:rsidRPr="00F707A6">
        <w:rPr>
          <w:rFonts w:ascii="Times New Roman" w:hAnsi="Times New Roman"/>
          <w:sz w:val="24"/>
          <w:szCs w:val="24"/>
          <w:lang w:val="ru-RU"/>
        </w:rPr>
        <w:t xml:space="preserve">, </w:t>
      </w:r>
      <w:r w:rsidR="00FC2415" w:rsidRPr="00F707A6">
        <w:rPr>
          <w:rFonts w:ascii="Times New Roman" w:hAnsi="Times New Roman"/>
          <w:sz w:val="24"/>
          <w:szCs w:val="24"/>
        </w:rPr>
        <w:t>предоставить в составе заяки</w:t>
      </w:r>
      <w:r w:rsidR="00FC2415" w:rsidRPr="00F707A6">
        <w:rPr>
          <w:rFonts w:ascii="Times New Roman" w:hAnsi="Times New Roman"/>
          <w:sz w:val="24"/>
          <w:szCs w:val="24"/>
          <w:lang w:val="ru-RU"/>
        </w:rPr>
        <w:t xml:space="preserve"> (тендерной документации) </w:t>
      </w:r>
      <w:r w:rsidR="00FC2415" w:rsidRPr="00F707A6">
        <w:rPr>
          <w:rFonts w:ascii="Times New Roman" w:hAnsi="Times New Roman"/>
          <w:sz w:val="24"/>
          <w:szCs w:val="24"/>
        </w:rPr>
        <w:t>потдверждающий документ</w:t>
      </w:r>
      <w:r w:rsidRPr="00F707A6">
        <w:rPr>
          <w:rFonts w:ascii="Times New Roman" w:hAnsi="Times New Roman"/>
          <w:sz w:val="24"/>
          <w:szCs w:val="24"/>
        </w:rPr>
        <w:t>.</w:t>
      </w:r>
    </w:p>
    <w:p w:rsidR="00665393" w:rsidRPr="00665393" w:rsidRDefault="00665393" w:rsidP="00665393">
      <w:pPr>
        <w:pStyle w:val="a3"/>
        <w:spacing w:after="0" w:line="240" w:lineRule="auto"/>
        <w:ind w:left="0"/>
        <w:contextualSpacing w:val="0"/>
        <w:jc w:val="both"/>
        <w:rPr>
          <w:rFonts w:ascii="Times New Roman" w:hAnsi="Times New Roman"/>
          <w:bCs/>
          <w:sz w:val="24"/>
          <w:szCs w:val="24"/>
        </w:rPr>
      </w:pPr>
    </w:p>
    <w:p w:rsidR="00665393" w:rsidRPr="00665393" w:rsidRDefault="00665393" w:rsidP="00665393">
      <w:pPr>
        <w:spacing w:after="0" w:line="240" w:lineRule="auto"/>
        <w:jc w:val="both"/>
        <w:rPr>
          <w:rFonts w:ascii="Times New Roman" w:hAnsi="Times New Roman"/>
          <w:bCs/>
          <w:sz w:val="24"/>
          <w:szCs w:val="24"/>
        </w:rPr>
      </w:pPr>
      <w:r w:rsidRPr="00665393">
        <w:rPr>
          <w:rFonts w:ascii="Times New Roman" w:hAnsi="Times New Roman"/>
          <w:sz w:val="24"/>
          <w:szCs w:val="24"/>
        </w:rPr>
        <w:t>II.</w:t>
      </w:r>
      <w:r w:rsidRPr="00665393">
        <w:rPr>
          <w:rFonts w:ascii="Times New Roman" w:hAnsi="Times New Roman"/>
          <w:sz w:val="24"/>
          <w:szCs w:val="24"/>
        </w:rPr>
        <w:tab/>
        <w:t>Требование к оказанию услуг противофонтанной безопасности (далее – ПФБ):</w:t>
      </w:r>
    </w:p>
    <w:p w:rsidR="00665393" w:rsidRPr="00665393" w:rsidRDefault="00665393" w:rsidP="00665393">
      <w:pPr>
        <w:spacing w:after="0" w:line="240" w:lineRule="auto"/>
        <w:jc w:val="both"/>
        <w:rPr>
          <w:rFonts w:ascii="Times New Roman" w:hAnsi="Times New Roman"/>
          <w:b/>
          <w:sz w:val="24"/>
          <w:szCs w:val="24"/>
        </w:rPr>
      </w:pPr>
      <w:r w:rsidRPr="00665393">
        <w:rPr>
          <w:rFonts w:ascii="Times New Roman" w:hAnsi="Times New Roman"/>
          <w:sz w:val="24"/>
          <w:szCs w:val="24"/>
        </w:rPr>
        <w:t xml:space="preserve"> </w:t>
      </w:r>
      <w:r w:rsidRPr="00665393">
        <w:rPr>
          <w:rFonts w:ascii="Times New Roman" w:hAnsi="Times New Roman"/>
          <w:b/>
          <w:sz w:val="24"/>
          <w:szCs w:val="24"/>
        </w:rPr>
        <w:t>Уровень 1 и 2</w:t>
      </w:r>
    </w:p>
    <w:p w:rsidR="00665393" w:rsidRPr="00665393" w:rsidRDefault="00D61FC8" w:rsidP="00665393">
      <w:pPr>
        <w:spacing w:after="0" w:line="240" w:lineRule="auto"/>
        <w:jc w:val="both"/>
        <w:rPr>
          <w:rFonts w:ascii="Times New Roman" w:hAnsi="Times New Roman"/>
          <w:sz w:val="24"/>
          <w:szCs w:val="24"/>
        </w:rPr>
      </w:pPr>
      <w:r>
        <w:rPr>
          <w:rFonts w:ascii="Times New Roman" w:hAnsi="Times New Roman"/>
          <w:sz w:val="24"/>
          <w:szCs w:val="24"/>
        </w:rPr>
        <w:t>Исполнитель</w:t>
      </w:r>
      <w:r w:rsidR="00665393" w:rsidRPr="00665393">
        <w:rPr>
          <w:rFonts w:ascii="Times New Roman" w:hAnsi="Times New Roman"/>
          <w:sz w:val="24"/>
          <w:szCs w:val="24"/>
        </w:rPr>
        <w:t xml:space="preserve"> обязан  при нормальных условиях бурения или при незначительном проявлении скважины,  ликвидации  которого можно выполнить силами </w:t>
      </w:r>
      <w:r>
        <w:rPr>
          <w:rFonts w:ascii="Times New Roman" w:hAnsi="Times New Roman"/>
          <w:sz w:val="24"/>
          <w:szCs w:val="24"/>
        </w:rPr>
        <w:t>Исполнителя</w:t>
      </w:r>
      <w:r w:rsidR="00665393" w:rsidRPr="00665393">
        <w:rPr>
          <w:rFonts w:ascii="Times New Roman" w:hAnsi="Times New Roman"/>
          <w:sz w:val="24"/>
          <w:szCs w:val="24"/>
        </w:rPr>
        <w:t>:</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1.</w:t>
      </w:r>
      <w:r w:rsidRPr="00665393">
        <w:rPr>
          <w:rFonts w:ascii="Times New Roman" w:hAnsi="Times New Roman"/>
          <w:sz w:val="24"/>
          <w:szCs w:val="24"/>
        </w:rPr>
        <w:tab/>
        <w:t xml:space="preserve"> Вести контроль  и  представлять услуги по контролю ПФБ при следующих видах работ:</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Пуск  буровой;</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Опрессовка обсадных колонн;</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 xml:space="preserve">Присутствие при монтаже, демонтаже и опрессовке ПВО; </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Присутствие при установке ликвидационных цементных мостов;</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lastRenderedPageBreak/>
        <w:t>•</w:t>
      </w:r>
      <w:r w:rsidRPr="00665393">
        <w:rPr>
          <w:rFonts w:ascii="Times New Roman" w:hAnsi="Times New Roman"/>
          <w:sz w:val="24"/>
          <w:szCs w:val="24"/>
        </w:rPr>
        <w:tab/>
        <w:t>Присутствие при перфорационных работ;</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 xml:space="preserve">Присутствие при бурении </w:t>
      </w:r>
      <w:r w:rsidR="00D61FC8">
        <w:rPr>
          <w:rFonts w:ascii="Times New Roman" w:hAnsi="Times New Roman"/>
          <w:sz w:val="24"/>
          <w:szCs w:val="24"/>
        </w:rPr>
        <w:t>оценочной</w:t>
      </w:r>
      <w:r w:rsidRPr="00665393">
        <w:rPr>
          <w:rFonts w:ascii="Times New Roman" w:hAnsi="Times New Roman"/>
          <w:sz w:val="24"/>
          <w:szCs w:val="24"/>
        </w:rPr>
        <w:t xml:space="preserve"> скважины;</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Дежурство сотрудников ПФБ во время  испытания (опробования) скважины;</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Участие при глушении  или задавке скважины;</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 xml:space="preserve">Дежурства сотрудников ПФБ  во время вскрытия продуктивного горизонта и являться ответственным по ПФБ; </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2.</w:t>
      </w:r>
      <w:r w:rsidRPr="00665393">
        <w:rPr>
          <w:rFonts w:ascii="Times New Roman" w:hAnsi="Times New Roman"/>
          <w:sz w:val="24"/>
          <w:szCs w:val="24"/>
        </w:rPr>
        <w:tab/>
        <w:t>Выдавать предписания и разрешения на вскрытие продуктивного горизонта;</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3.</w:t>
      </w:r>
      <w:r w:rsidRPr="00665393">
        <w:rPr>
          <w:rFonts w:ascii="Times New Roman" w:hAnsi="Times New Roman"/>
          <w:sz w:val="24"/>
          <w:szCs w:val="24"/>
        </w:rPr>
        <w:tab/>
        <w:t xml:space="preserve">Заполнять и согласовывать акты, фактическую схему ПВО; </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4.</w:t>
      </w:r>
      <w:r w:rsidRPr="00665393">
        <w:rPr>
          <w:rFonts w:ascii="Times New Roman" w:hAnsi="Times New Roman"/>
          <w:sz w:val="24"/>
          <w:szCs w:val="24"/>
        </w:rPr>
        <w:tab/>
        <w:t>Проверять технические документы, схемы на буровой согласно законодательству Республики Казахстан;</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5.</w:t>
      </w:r>
      <w:r w:rsidRPr="00665393">
        <w:rPr>
          <w:rFonts w:ascii="Times New Roman" w:hAnsi="Times New Roman"/>
          <w:sz w:val="24"/>
          <w:szCs w:val="24"/>
        </w:rPr>
        <w:tab/>
        <w:t>Проводить учебные тревоги  «Выброс» совместно с старшим Супервайзером по бурению и буровым мастером;</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6.</w:t>
      </w:r>
      <w:r w:rsidRPr="00665393">
        <w:rPr>
          <w:rFonts w:ascii="Times New Roman" w:hAnsi="Times New Roman"/>
          <w:sz w:val="24"/>
          <w:szCs w:val="24"/>
        </w:rPr>
        <w:tab/>
        <w:t>Совместно с старшим Супервайзером по бурению и буровым мастером составлять карту глушения скважины и его выполнения.</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b/>
          <w:sz w:val="24"/>
          <w:szCs w:val="24"/>
        </w:rPr>
        <w:t>Примечание:</w:t>
      </w:r>
      <w:r w:rsidRPr="00665393">
        <w:rPr>
          <w:rFonts w:ascii="Times New Roman" w:hAnsi="Times New Roman"/>
          <w:sz w:val="24"/>
          <w:szCs w:val="24"/>
        </w:rPr>
        <w:t xml:space="preserve"> </w:t>
      </w:r>
      <w:r w:rsidR="00D61FC8">
        <w:rPr>
          <w:rFonts w:ascii="Times New Roman" w:hAnsi="Times New Roman"/>
          <w:sz w:val="24"/>
          <w:szCs w:val="24"/>
        </w:rPr>
        <w:t>Исполнитель</w:t>
      </w:r>
      <w:r w:rsidRPr="00665393">
        <w:rPr>
          <w:rFonts w:ascii="Times New Roman" w:hAnsi="Times New Roman"/>
          <w:sz w:val="24"/>
          <w:szCs w:val="24"/>
        </w:rPr>
        <w:t xml:space="preserve"> не вправе останавливать процесс строительства скважины без согласования с Заказчиком, если работы не влекут опасность жизнедеятельности работников.</w:t>
      </w:r>
    </w:p>
    <w:p w:rsidR="00665393" w:rsidRPr="00665393" w:rsidRDefault="00665393" w:rsidP="00665393">
      <w:pPr>
        <w:spacing w:after="0" w:line="240" w:lineRule="auto"/>
        <w:jc w:val="both"/>
        <w:rPr>
          <w:rFonts w:ascii="Times New Roman" w:hAnsi="Times New Roman"/>
          <w:b/>
          <w:sz w:val="24"/>
          <w:szCs w:val="24"/>
        </w:rPr>
      </w:pPr>
    </w:p>
    <w:p w:rsidR="00665393" w:rsidRPr="00665393" w:rsidRDefault="00665393" w:rsidP="00665393">
      <w:pPr>
        <w:spacing w:after="0" w:line="240" w:lineRule="auto"/>
        <w:jc w:val="both"/>
        <w:rPr>
          <w:rFonts w:ascii="Times New Roman" w:hAnsi="Times New Roman"/>
          <w:b/>
          <w:sz w:val="24"/>
          <w:szCs w:val="24"/>
        </w:rPr>
      </w:pPr>
      <w:r w:rsidRPr="00665393">
        <w:rPr>
          <w:rFonts w:ascii="Times New Roman" w:hAnsi="Times New Roman"/>
          <w:b/>
          <w:sz w:val="24"/>
          <w:szCs w:val="24"/>
        </w:rPr>
        <w:t>Уровень 3</w:t>
      </w:r>
    </w:p>
    <w:p w:rsidR="00665393" w:rsidRPr="00665393" w:rsidRDefault="00665393" w:rsidP="00665393">
      <w:pPr>
        <w:tabs>
          <w:tab w:val="left" w:pos="540"/>
        </w:tabs>
        <w:spacing w:after="0" w:line="240" w:lineRule="auto"/>
        <w:jc w:val="both"/>
        <w:outlineLvl w:val="0"/>
        <w:rPr>
          <w:rFonts w:ascii="Times New Roman" w:hAnsi="Times New Roman"/>
          <w:sz w:val="24"/>
          <w:szCs w:val="24"/>
        </w:rPr>
      </w:pPr>
      <w:r w:rsidRPr="00665393">
        <w:rPr>
          <w:rFonts w:ascii="Times New Roman" w:hAnsi="Times New Roman"/>
          <w:sz w:val="24"/>
          <w:szCs w:val="24"/>
        </w:rPr>
        <w:t>Возможно подписание дополнительного соглашения для ликвидации фонтанирования скважины, включая нижеперечисленное в настоящем пункте, если этот объем услуг не включен в другой договор между ТОО «</w:t>
      </w:r>
      <w:r w:rsidR="00F84342">
        <w:rPr>
          <w:rFonts w:ascii="Times New Roman" w:hAnsi="Times New Roman"/>
          <w:sz w:val="24"/>
          <w:szCs w:val="24"/>
          <w:lang w:val="ru-RU"/>
        </w:rPr>
        <w:t>Жамбыл Петролеум</w:t>
      </w:r>
      <w:r w:rsidRPr="00665393">
        <w:rPr>
          <w:rFonts w:ascii="Times New Roman" w:hAnsi="Times New Roman"/>
          <w:sz w:val="24"/>
          <w:szCs w:val="24"/>
        </w:rPr>
        <w:t xml:space="preserve">» и </w:t>
      </w:r>
      <w:r w:rsidR="00F84342">
        <w:rPr>
          <w:rFonts w:ascii="Times New Roman" w:hAnsi="Times New Roman"/>
          <w:sz w:val="24"/>
          <w:szCs w:val="24"/>
        </w:rPr>
        <w:t>Исполнителем</w:t>
      </w:r>
      <w:r w:rsidRPr="00665393">
        <w:rPr>
          <w:rFonts w:ascii="Times New Roman" w:hAnsi="Times New Roman"/>
          <w:sz w:val="24"/>
          <w:szCs w:val="24"/>
        </w:rPr>
        <w:t xml:space="preserve">. </w:t>
      </w:r>
    </w:p>
    <w:p w:rsidR="00665393" w:rsidRPr="00665393" w:rsidRDefault="00D61FC8" w:rsidP="00665393">
      <w:pPr>
        <w:spacing w:after="0" w:line="240" w:lineRule="auto"/>
        <w:jc w:val="both"/>
        <w:rPr>
          <w:rFonts w:ascii="Times New Roman" w:hAnsi="Times New Roman"/>
          <w:sz w:val="24"/>
          <w:szCs w:val="24"/>
        </w:rPr>
      </w:pPr>
      <w:r>
        <w:rPr>
          <w:rFonts w:ascii="Times New Roman" w:hAnsi="Times New Roman"/>
          <w:sz w:val="24"/>
          <w:szCs w:val="24"/>
        </w:rPr>
        <w:t>Исполнитель</w:t>
      </w:r>
      <w:r w:rsidR="00665393" w:rsidRPr="00665393">
        <w:rPr>
          <w:rFonts w:ascii="Times New Roman" w:hAnsi="Times New Roman"/>
          <w:sz w:val="24"/>
          <w:szCs w:val="24"/>
        </w:rPr>
        <w:t xml:space="preserve"> обязан  (в случае выхода скважины из-под контроля, фонтанирования), при не возможности выполнения ликвидационных работ собственными силами, привлекать  МСО;</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Составляет  с Заказчиком план работ по ликвидации проявлений скважины;</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Привлекает  МСО;</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Ведут организацию работ и согласования доставки оборудования и представителей МСО  до Актау;</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Проведения  и согласования работ по растаможке оборудования, визы, разрешительные документы для работников МСО;</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w:t>
      </w:r>
      <w:r w:rsidRPr="00665393">
        <w:rPr>
          <w:rFonts w:ascii="Times New Roman" w:hAnsi="Times New Roman"/>
          <w:sz w:val="24"/>
          <w:szCs w:val="24"/>
        </w:rPr>
        <w:tab/>
        <w:t>Согласовывает план работ  согласно законадательству РК</w:t>
      </w:r>
      <w:r w:rsidR="00F84342">
        <w:rPr>
          <w:rFonts w:ascii="Times New Roman" w:hAnsi="Times New Roman"/>
          <w:sz w:val="24"/>
          <w:szCs w:val="24"/>
          <w:lang w:val="ru-RU"/>
        </w:rPr>
        <w:t>.</w:t>
      </w:r>
      <w:r w:rsidRPr="00665393">
        <w:rPr>
          <w:rFonts w:ascii="Times New Roman" w:hAnsi="Times New Roman"/>
          <w:sz w:val="24"/>
          <w:szCs w:val="24"/>
        </w:rPr>
        <w:t xml:space="preserve">  </w:t>
      </w:r>
    </w:p>
    <w:p w:rsidR="00665393" w:rsidRPr="00665393" w:rsidRDefault="00665393" w:rsidP="00665393">
      <w:pPr>
        <w:spacing w:after="0" w:line="240" w:lineRule="auto"/>
        <w:jc w:val="both"/>
        <w:rPr>
          <w:rFonts w:ascii="Times New Roman" w:hAnsi="Times New Roman"/>
          <w:sz w:val="24"/>
          <w:szCs w:val="24"/>
        </w:rPr>
      </w:pPr>
    </w:p>
    <w:p w:rsidR="00665393" w:rsidRPr="00F84342" w:rsidRDefault="00665393" w:rsidP="00F84342">
      <w:pPr>
        <w:pStyle w:val="a3"/>
        <w:numPr>
          <w:ilvl w:val="0"/>
          <w:numId w:val="6"/>
        </w:numPr>
        <w:suppressAutoHyphens/>
        <w:spacing w:after="0" w:line="240" w:lineRule="auto"/>
        <w:ind w:hanging="720"/>
        <w:jc w:val="both"/>
        <w:rPr>
          <w:rFonts w:ascii="Times New Roman" w:hAnsi="Times New Roman"/>
          <w:b/>
          <w:sz w:val="24"/>
          <w:szCs w:val="24"/>
        </w:rPr>
      </w:pPr>
      <w:r w:rsidRPr="00F84342">
        <w:rPr>
          <w:rFonts w:ascii="Times New Roman" w:hAnsi="Times New Roman"/>
          <w:b/>
          <w:sz w:val="24"/>
          <w:szCs w:val="24"/>
        </w:rPr>
        <w:t xml:space="preserve">Требования к персоналу </w:t>
      </w:r>
      <w:r w:rsidR="00D61FC8" w:rsidRPr="00F84342">
        <w:rPr>
          <w:rFonts w:ascii="Times New Roman" w:hAnsi="Times New Roman"/>
          <w:b/>
          <w:sz w:val="24"/>
          <w:szCs w:val="24"/>
        </w:rPr>
        <w:t>Исполнителя</w:t>
      </w:r>
    </w:p>
    <w:p w:rsidR="00665393" w:rsidRPr="00F84342" w:rsidRDefault="00665393" w:rsidP="00F84342">
      <w:pPr>
        <w:pStyle w:val="a3"/>
        <w:numPr>
          <w:ilvl w:val="1"/>
          <w:numId w:val="14"/>
        </w:numPr>
        <w:suppressAutoHyphens/>
        <w:spacing w:after="0" w:line="240" w:lineRule="auto"/>
        <w:ind w:left="0" w:firstLine="0"/>
        <w:jc w:val="both"/>
        <w:rPr>
          <w:rFonts w:ascii="Times New Roman" w:hAnsi="Times New Roman"/>
          <w:sz w:val="24"/>
          <w:szCs w:val="24"/>
        </w:rPr>
      </w:pPr>
      <w:r w:rsidRPr="00F84342">
        <w:rPr>
          <w:rFonts w:ascii="Times New Roman" w:hAnsi="Times New Roman"/>
          <w:sz w:val="24"/>
          <w:szCs w:val="24"/>
        </w:rPr>
        <w:t xml:space="preserve">Персонал </w:t>
      </w:r>
      <w:r w:rsidR="00D61FC8" w:rsidRPr="00F84342">
        <w:rPr>
          <w:rFonts w:ascii="Times New Roman" w:hAnsi="Times New Roman"/>
          <w:sz w:val="24"/>
          <w:szCs w:val="24"/>
        </w:rPr>
        <w:t>Исполнителя</w:t>
      </w:r>
      <w:r w:rsidRPr="00F84342">
        <w:rPr>
          <w:rFonts w:ascii="Times New Roman" w:hAnsi="Times New Roman"/>
          <w:sz w:val="24"/>
          <w:szCs w:val="24"/>
        </w:rPr>
        <w:t>, в количестве не менее 4</w:t>
      </w:r>
      <w:r w:rsidR="00F84342" w:rsidRPr="00F84342">
        <w:rPr>
          <w:rFonts w:ascii="Times New Roman" w:hAnsi="Times New Roman"/>
          <w:sz w:val="24"/>
          <w:szCs w:val="24"/>
          <w:lang w:val="ru-RU"/>
        </w:rPr>
        <w:t xml:space="preserve"> (четырех)</w:t>
      </w:r>
      <w:r w:rsidRPr="00F84342">
        <w:rPr>
          <w:rFonts w:ascii="Times New Roman" w:hAnsi="Times New Roman"/>
          <w:sz w:val="24"/>
          <w:szCs w:val="24"/>
        </w:rPr>
        <w:t xml:space="preserve"> человек, предоставляющий услуги на участке бурения скважины, должен иметь следующее:     </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 xml:space="preserve">- </w:t>
      </w:r>
      <w:r w:rsidR="00F84342">
        <w:rPr>
          <w:rFonts w:ascii="Times New Roman" w:hAnsi="Times New Roman"/>
          <w:sz w:val="24"/>
          <w:szCs w:val="24"/>
        </w:rPr>
        <w:tab/>
      </w:r>
      <w:r w:rsidRPr="00665393">
        <w:rPr>
          <w:rFonts w:ascii="Times New Roman" w:hAnsi="Times New Roman"/>
          <w:sz w:val="24"/>
          <w:szCs w:val="24"/>
        </w:rPr>
        <w:t xml:space="preserve">Действующее удостоверение/свидетельство/сертификат супервайзера по контролю скважины уровня IWCF; </w:t>
      </w:r>
    </w:p>
    <w:p w:rsidR="00665393" w:rsidRPr="00665393" w:rsidRDefault="00665393" w:rsidP="00F84342">
      <w:pPr>
        <w:tabs>
          <w:tab w:val="left" w:pos="709"/>
        </w:tabs>
        <w:spacing w:after="0" w:line="240" w:lineRule="auto"/>
        <w:jc w:val="both"/>
        <w:rPr>
          <w:rFonts w:ascii="Times New Roman" w:hAnsi="Times New Roman"/>
          <w:sz w:val="24"/>
          <w:szCs w:val="24"/>
        </w:rPr>
      </w:pPr>
      <w:r w:rsidRPr="00665393">
        <w:rPr>
          <w:rFonts w:ascii="Times New Roman" w:hAnsi="Times New Roman"/>
          <w:sz w:val="24"/>
          <w:szCs w:val="24"/>
        </w:rPr>
        <w:t xml:space="preserve">- </w:t>
      </w:r>
      <w:r w:rsidR="00F84342">
        <w:rPr>
          <w:rFonts w:ascii="Times New Roman" w:hAnsi="Times New Roman"/>
          <w:sz w:val="24"/>
          <w:szCs w:val="24"/>
          <w:lang w:val="ru-RU"/>
        </w:rPr>
        <w:t xml:space="preserve">    </w:t>
      </w:r>
      <w:r w:rsidR="00F84342">
        <w:rPr>
          <w:rFonts w:ascii="Times New Roman" w:hAnsi="Times New Roman"/>
          <w:sz w:val="24"/>
          <w:szCs w:val="24"/>
          <w:lang w:val="ru-RU"/>
        </w:rPr>
        <w:tab/>
      </w:r>
      <w:r w:rsidRPr="00665393">
        <w:rPr>
          <w:rFonts w:ascii="Times New Roman" w:hAnsi="Times New Roman"/>
          <w:sz w:val="24"/>
          <w:szCs w:val="24"/>
        </w:rPr>
        <w:t>Действующее удостоверение/свидетельство/сертификат BOSIET;</w:t>
      </w:r>
    </w:p>
    <w:p w:rsidR="00665393" w:rsidRPr="00665393" w:rsidRDefault="00665393" w:rsidP="00665393">
      <w:pPr>
        <w:spacing w:after="0" w:line="240" w:lineRule="auto"/>
        <w:jc w:val="both"/>
        <w:rPr>
          <w:rFonts w:ascii="Times New Roman" w:hAnsi="Times New Roman"/>
          <w:sz w:val="24"/>
          <w:szCs w:val="24"/>
        </w:rPr>
      </w:pPr>
      <w:r w:rsidRPr="00665393">
        <w:rPr>
          <w:rFonts w:ascii="Times New Roman" w:hAnsi="Times New Roman"/>
          <w:sz w:val="24"/>
          <w:szCs w:val="24"/>
        </w:rPr>
        <w:t xml:space="preserve">- </w:t>
      </w:r>
      <w:r w:rsidR="00F84342">
        <w:rPr>
          <w:rFonts w:ascii="Times New Roman" w:hAnsi="Times New Roman"/>
          <w:sz w:val="24"/>
          <w:szCs w:val="24"/>
        </w:rPr>
        <w:tab/>
      </w:r>
      <w:r w:rsidRPr="00665393">
        <w:rPr>
          <w:rFonts w:ascii="Times New Roman" w:hAnsi="Times New Roman"/>
          <w:sz w:val="24"/>
          <w:szCs w:val="24"/>
        </w:rPr>
        <w:t>Действующее удостоверение/свидетельство/сертификат по работе в сероводородосодержащей среде (</w:t>
      </w:r>
      <w:r w:rsidRPr="00665393">
        <w:rPr>
          <w:rFonts w:ascii="Times New Roman" w:hAnsi="Times New Roman"/>
          <w:sz w:val="24"/>
          <w:szCs w:val="24"/>
          <w:lang w:val="en-US"/>
        </w:rPr>
        <w:t>H</w:t>
      </w:r>
      <w:r w:rsidRPr="00665393">
        <w:rPr>
          <w:rFonts w:ascii="Times New Roman" w:hAnsi="Times New Roman"/>
          <w:sz w:val="24"/>
          <w:szCs w:val="24"/>
          <w:vertAlign w:val="subscript"/>
        </w:rPr>
        <w:t>2</w:t>
      </w:r>
      <w:r w:rsidRPr="00665393">
        <w:rPr>
          <w:rFonts w:ascii="Times New Roman" w:hAnsi="Times New Roman"/>
          <w:sz w:val="24"/>
          <w:szCs w:val="24"/>
          <w:lang w:val="en-US"/>
        </w:rPr>
        <w:t>S</w:t>
      </w:r>
      <w:r w:rsidRPr="00665393">
        <w:rPr>
          <w:rFonts w:ascii="Times New Roman" w:hAnsi="Times New Roman"/>
          <w:sz w:val="24"/>
          <w:szCs w:val="24"/>
        </w:rPr>
        <w:t>);</w:t>
      </w:r>
    </w:p>
    <w:p w:rsidR="00665393" w:rsidRPr="00665393" w:rsidRDefault="00665393" w:rsidP="00665393">
      <w:pPr>
        <w:suppressAutoHyphens/>
        <w:spacing w:after="0" w:line="240" w:lineRule="auto"/>
        <w:jc w:val="both"/>
        <w:rPr>
          <w:rFonts w:ascii="Times New Roman" w:hAnsi="Times New Roman"/>
          <w:sz w:val="24"/>
          <w:szCs w:val="24"/>
        </w:rPr>
      </w:pPr>
      <w:r w:rsidRPr="00665393">
        <w:rPr>
          <w:rFonts w:ascii="Times New Roman" w:hAnsi="Times New Roman"/>
          <w:sz w:val="24"/>
          <w:szCs w:val="24"/>
        </w:rPr>
        <w:t xml:space="preserve">- </w:t>
      </w:r>
      <w:r w:rsidR="00F84342">
        <w:rPr>
          <w:rFonts w:ascii="Times New Roman" w:hAnsi="Times New Roman"/>
          <w:sz w:val="24"/>
          <w:szCs w:val="24"/>
        </w:rPr>
        <w:tab/>
      </w:r>
      <w:r w:rsidRPr="00665393">
        <w:rPr>
          <w:rFonts w:ascii="Times New Roman" w:hAnsi="Times New Roman"/>
          <w:sz w:val="24"/>
          <w:szCs w:val="24"/>
        </w:rPr>
        <w:t>Действующее удостоверение/свидетельство/сертификат по промышленной безопасности.</w:t>
      </w:r>
    </w:p>
    <w:p w:rsidR="00665393" w:rsidRPr="00665393" w:rsidRDefault="00665393" w:rsidP="00F84342">
      <w:pPr>
        <w:tabs>
          <w:tab w:val="left" w:pos="709"/>
        </w:tabs>
        <w:suppressAutoHyphens/>
        <w:spacing w:after="0" w:line="240" w:lineRule="auto"/>
        <w:jc w:val="both"/>
        <w:rPr>
          <w:rFonts w:ascii="Times New Roman" w:hAnsi="Times New Roman"/>
          <w:sz w:val="24"/>
          <w:szCs w:val="24"/>
        </w:rPr>
      </w:pPr>
      <w:r w:rsidRPr="00665393">
        <w:rPr>
          <w:rFonts w:ascii="Times New Roman" w:hAnsi="Times New Roman"/>
          <w:sz w:val="24"/>
          <w:szCs w:val="24"/>
        </w:rPr>
        <w:t>5.2.</w:t>
      </w:r>
      <w:r w:rsidR="00F84342">
        <w:rPr>
          <w:rFonts w:ascii="Times New Roman" w:hAnsi="Times New Roman"/>
          <w:sz w:val="24"/>
          <w:szCs w:val="24"/>
        </w:rPr>
        <w:tab/>
      </w:r>
      <w:r w:rsidR="00D61FC8">
        <w:rPr>
          <w:rFonts w:ascii="Times New Roman" w:hAnsi="Times New Roman"/>
          <w:sz w:val="24"/>
          <w:szCs w:val="24"/>
        </w:rPr>
        <w:t>Исполнитель</w:t>
      </w:r>
      <w:r w:rsidRPr="00665393" w:rsidDel="009374BB">
        <w:rPr>
          <w:rFonts w:ascii="Times New Roman" w:hAnsi="Times New Roman"/>
          <w:color w:val="000000"/>
          <w:spacing w:val="-5"/>
          <w:sz w:val="24"/>
          <w:szCs w:val="24"/>
        </w:rPr>
        <w:t xml:space="preserve"> </w:t>
      </w:r>
      <w:r w:rsidRPr="00665393">
        <w:rPr>
          <w:rFonts w:ascii="Times New Roman" w:hAnsi="Times New Roman"/>
          <w:sz w:val="24"/>
          <w:szCs w:val="24"/>
        </w:rPr>
        <w:t xml:space="preserve">обязуется обеспечить своих сотрудников соответствующими средствами Индивидуальной Защиты (СИЗ) (включая спецодежду, обувь со стальными носками, каски, защитные очки и перчатки) с целью предоставления заявленных Услуг. СИЗ должны соответствовать государственным стандартам, либо международным стандартам, в зависимости от того, какие из них являются наиболее высокими. </w:t>
      </w:r>
    </w:p>
    <w:p w:rsidR="00665393" w:rsidRPr="00665393" w:rsidRDefault="00665393" w:rsidP="00665393">
      <w:pPr>
        <w:suppressAutoHyphens/>
        <w:spacing w:after="0" w:line="240" w:lineRule="auto"/>
        <w:jc w:val="both"/>
        <w:rPr>
          <w:rFonts w:ascii="Times New Roman" w:hAnsi="Times New Roman"/>
          <w:sz w:val="24"/>
          <w:szCs w:val="24"/>
        </w:rPr>
      </w:pPr>
    </w:p>
    <w:p w:rsidR="00665393" w:rsidRPr="00665393" w:rsidRDefault="00665393" w:rsidP="00665393">
      <w:pPr>
        <w:suppressAutoHyphens/>
        <w:spacing w:after="0" w:line="240" w:lineRule="auto"/>
        <w:jc w:val="both"/>
        <w:rPr>
          <w:rFonts w:ascii="Times New Roman" w:hAnsi="Times New Roman"/>
          <w:sz w:val="24"/>
          <w:szCs w:val="24"/>
        </w:rPr>
      </w:pPr>
    </w:p>
    <w:p w:rsidR="00665393" w:rsidRPr="00665393" w:rsidRDefault="00665393" w:rsidP="00F84342">
      <w:pPr>
        <w:pStyle w:val="a3"/>
        <w:numPr>
          <w:ilvl w:val="0"/>
          <w:numId w:val="6"/>
        </w:numPr>
        <w:tabs>
          <w:tab w:val="left" w:pos="540"/>
        </w:tabs>
        <w:spacing w:after="0" w:line="240" w:lineRule="auto"/>
        <w:ind w:left="0" w:firstLine="0"/>
        <w:contextualSpacing w:val="0"/>
        <w:jc w:val="both"/>
        <w:outlineLvl w:val="0"/>
        <w:rPr>
          <w:rFonts w:ascii="Times New Roman" w:hAnsi="Times New Roman"/>
          <w:b/>
          <w:sz w:val="24"/>
          <w:szCs w:val="24"/>
        </w:rPr>
      </w:pPr>
      <w:r w:rsidRPr="00665393">
        <w:rPr>
          <w:rFonts w:ascii="Times New Roman" w:hAnsi="Times New Roman"/>
          <w:b/>
          <w:sz w:val="24"/>
          <w:szCs w:val="24"/>
        </w:rPr>
        <w:lastRenderedPageBreak/>
        <w:t xml:space="preserve"> Требования к </w:t>
      </w:r>
      <w:r w:rsidR="00F84342">
        <w:rPr>
          <w:rFonts w:ascii="Times New Roman" w:hAnsi="Times New Roman"/>
          <w:b/>
          <w:sz w:val="24"/>
          <w:szCs w:val="24"/>
        </w:rPr>
        <w:t>Исполнителю</w:t>
      </w:r>
      <w:r w:rsidRPr="00665393">
        <w:rPr>
          <w:rFonts w:ascii="Times New Roman" w:hAnsi="Times New Roman"/>
          <w:sz w:val="24"/>
          <w:szCs w:val="24"/>
        </w:rPr>
        <w:t xml:space="preserve"> </w:t>
      </w:r>
      <w:r w:rsidRPr="00665393">
        <w:rPr>
          <w:rFonts w:ascii="Times New Roman" w:hAnsi="Times New Roman"/>
          <w:b/>
          <w:sz w:val="24"/>
          <w:szCs w:val="24"/>
        </w:rPr>
        <w:t xml:space="preserve">в области охраны здоровья, охрана труда и окружающей среды: </w:t>
      </w:r>
    </w:p>
    <w:p w:rsidR="00665393" w:rsidRPr="00F84342" w:rsidRDefault="006137ED" w:rsidP="006137ED">
      <w:pPr>
        <w:pStyle w:val="a3"/>
        <w:tabs>
          <w:tab w:val="left" w:pos="709"/>
        </w:tabs>
        <w:spacing w:after="0" w:line="240" w:lineRule="auto"/>
        <w:ind w:left="0"/>
        <w:jc w:val="both"/>
        <w:outlineLvl w:val="0"/>
        <w:rPr>
          <w:rFonts w:ascii="Times New Roman" w:hAnsi="Times New Roman"/>
          <w:sz w:val="24"/>
          <w:szCs w:val="24"/>
        </w:rPr>
      </w:pPr>
      <w:r>
        <w:rPr>
          <w:rFonts w:ascii="Times New Roman" w:hAnsi="Times New Roman"/>
          <w:sz w:val="24"/>
          <w:szCs w:val="24"/>
          <w:lang w:val="ru-RU"/>
        </w:rPr>
        <w:t>6.1.</w:t>
      </w:r>
      <w:r w:rsidR="00665393" w:rsidRPr="00F84342">
        <w:rPr>
          <w:rFonts w:ascii="Times New Roman" w:hAnsi="Times New Roman"/>
          <w:sz w:val="24"/>
          <w:szCs w:val="24"/>
        </w:rPr>
        <w:t xml:space="preserve">Заказчик уделяет особое внимание вопросам соблюдения требований законодательства Республики Казахстан, в том числе санитарных норм,  норм по технике безопасности, охране труда и охране окружающей среды, а также международных норм и правил, применимых, с точки зрения положительной практики разработки месторождений, к рассматриваемому виду деятельности, в качестве дополнения или ввиду отсутствия соответствующих норм и требований в законодательстве Республики Казахстан (далее – ОЗТОС) при планировании и осуществлении производственных задач, в связи, с чем предъявляет ряд требований к привлекаемым </w:t>
      </w:r>
      <w:r w:rsidR="00D61FC8" w:rsidRPr="00F84342">
        <w:rPr>
          <w:rFonts w:ascii="Times New Roman" w:hAnsi="Times New Roman"/>
          <w:sz w:val="24"/>
          <w:szCs w:val="24"/>
        </w:rPr>
        <w:t>Исполнителя</w:t>
      </w:r>
      <w:r w:rsidR="00665393" w:rsidRPr="00F84342">
        <w:rPr>
          <w:rFonts w:ascii="Times New Roman" w:hAnsi="Times New Roman"/>
          <w:sz w:val="24"/>
          <w:szCs w:val="24"/>
        </w:rPr>
        <w:t xml:space="preserve">м; </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 xml:space="preserve">.2. </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обязан соблюдать (и обеспечивать соблюдение всеми организациями, привлекаемыми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для выполнения обязательств по исполнению услуг) самостоятельное (без дополнительной оплаты) выполнение все соответствующих требовании по ОЗТОС при предоставлении услуг, и с момента подписания договора с Заказчиком, </w:t>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несет ответственность в соответствии с законодательством Республики Казахстан и условиями договора, в том числе в области ОЗТОС;</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.3.</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назначает ответственное лицо по организации и контролю за ОЗТОС при предоставлении услуг;</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.4.</w:t>
      </w:r>
      <w:r w:rsidR="00F84342">
        <w:rPr>
          <w:rFonts w:ascii="Times New Roman" w:hAnsi="Times New Roman"/>
          <w:sz w:val="24"/>
          <w:szCs w:val="24"/>
          <w:lang w:val="ru-RU"/>
        </w:rPr>
        <w:tab/>
      </w:r>
      <w:r w:rsidR="00665393" w:rsidRPr="00665393">
        <w:rPr>
          <w:rFonts w:ascii="Times New Roman" w:hAnsi="Times New Roman"/>
          <w:sz w:val="24"/>
          <w:szCs w:val="24"/>
        </w:rPr>
        <w:t xml:space="preserve">За нарушение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и/или его персоналом требований по ОЗТОС, неисполнение требований договора, в результате которого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был нанесен вред здоровью людей, окружающей среде, имуществу Заказчика и третьих лиц, а также повлекших остановку и/или изменение хода работ, осуществляемых Заказчиком и привлекаемыми Заказчиком и/или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организаций, </w:t>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от обязательств по договору;</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.5.</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организует и обеспечивает медицинскую проверку привлекаемого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w:t>
      </w:r>
      <w:r w:rsidR="00D61FC8">
        <w:rPr>
          <w:rFonts w:ascii="Times New Roman" w:hAnsi="Times New Roman"/>
          <w:sz w:val="24"/>
          <w:szCs w:val="24"/>
        </w:rPr>
        <w:t>Исполнителя</w:t>
      </w:r>
      <w:r w:rsidR="00665393" w:rsidRPr="00665393">
        <w:rPr>
          <w:rFonts w:ascii="Times New Roman" w:hAnsi="Times New Roman"/>
          <w:sz w:val="24"/>
          <w:szCs w:val="24"/>
        </w:rPr>
        <w:t>, в соответствии с требованиями законодательства РК;</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.6.</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w:t>
      </w:r>
      <w:r w:rsidR="00F84342">
        <w:rPr>
          <w:rFonts w:ascii="Times New Roman" w:hAnsi="Times New Roman"/>
          <w:sz w:val="24"/>
          <w:szCs w:val="24"/>
          <w:lang w:val="ru-RU"/>
        </w:rPr>
        <w:t>;</w:t>
      </w:r>
      <w:r w:rsidR="00665393" w:rsidRPr="00665393">
        <w:rPr>
          <w:rFonts w:ascii="Times New Roman" w:hAnsi="Times New Roman"/>
          <w:sz w:val="24"/>
          <w:szCs w:val="24"/>
        </w:rPr>
        <w:t xml:space="preserve"> </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.7.</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(и все организации, привлекаемыми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для выполнения обязательств по исполнению услуг) должны за свой счет обеспечить привлекаемый ими персонал спецодеждой, специальной обувью и другими необходимыми средствами индивидуальной защиты согласно применимым требованиям на территории Республики Казахстан; </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.8.</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по требованию Заказчика должен предоставить отчет по ОЗТОС, а также и итоговый отчет в области ОЗТОС предоставляемый по завершению Договора;</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.9.</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должен информировать Заказчика и представлять отчет обо всех случаях производственного травматизма влекущих потерю трудоспособности персонала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а также прочих инцидентах и происшествиях произошедших по месту и в момент оказания услуг. Заказчик может потребовать от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представления дополнительных разъяснений и принятия мер с целью недопущения повторения подобных случаев;</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.10.</w:t>
      </w:r>
      <w:r w:rsidR="00F84342">
        <w:rPr>
          <w:rFonts w:ascii="Times New Roman" w:hAnsi="Times New Roman"/>
          <w:sz w:val="24"/>
          <w:szCs w:val="24"/>
          <w:lang w:val="ru-RU"/>
        </w:rPr>
        <w:tab/>
      </w:r>
      <w:r w:rsidR="00665393" w:rsidRPr="00665393">
        <w:rPr>
          <w:rFonts w:ascii="Times New Roman" w:hAnsi="Times New Roman"/>
          <w:sz w:val="24"/>
          <w:szCs w:val="24"/>
        </w:rPr>
        <w:t xml:space="preserve">Заказчик имеет право на организацию и проведение инспекций в области ОЗТОС по деятельности, осуществляемой </w:t>
      </w:r>
      <w:r w:rsidR="00F84342">
        <w:rPr>
          <w:rFonts w:ascii="Times New Roman" w:hAnsi="Times New Roman"/>
          <w:sz w:val="24"/>
          <w:szCs w:val="24"/>
        </w:rPr>
        <w:t>Исполнителем</w:t>
      </w:r>
      <w:r w:rsidR="00665393" w:rsidRPr="00665393">
        <w:rPr>
          <w:rFonts w:ascii="Times New Roman" w:hAnsi="Times New Roman"/>
          <w:sz w:val="24"/>
          <w:szCs w:val="24"/>
        </w:rPr>
        <w:t xml:space="preserve"> в рамках настоящего договора и привлекаемым им субподрядными организациями. При возникновении такой потребности </w:t>
      </w:r>
      <w:r w:rsidR="00665393" w:rsidRPr="00665393">
        <w:rPr>
          <w:rFonts w:ascii="Times New Roman" w:hAnsi="Times New Roman"/>
          <w:sz w:val="24"/>
          <w:szCs w:val="24"/>
        </w:rPr>
        <w:lastRenderedPageBreak/>
        <w:t xml:space="preserve">Заказчик подготавливает письменное уведомление, в котором кратко излагает причину и предмет такой инспекции и направляет его </w:t>
      </w:r>
      <w:r w:rsidR="00F84342">
        <w:rPr>
          <w:rFonts w:ascii="Times New Roman" w:hAnsi="Times New Roman"/>
          <w:sz w:val="24"/>
          <w:szCs w:val="24"/>
        </w:rPr>
        <w:t>Исполнителю</w:t>
      </w:r>
      <w:r w:rsidR="00665393" w:rsidRPr="00665393">
        <w:rPr>
          <w:rFonts w:ascii="Times New Roman" w:hAnsi="Times New Roman"/>
          <w:sz w:val="24"/>
          <w:szCs w:val="24"/>
        </w:rPr>
        <w:t xml:space="preserve"> за 1 (один) календарный день до запланированной даты инспекции. В случае получения предписаний по деятельности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в области ОЗТОС со стороны Заказчика, </w:t>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обязуется надлежащим образом и в срок установленный Заказчиком устранить такие предписания</w:t>
      </w:r>
      <w:r w:rsidR="00F84342">
        <w:rPr>
          <w:rFonts w:ascii="Times New Roman" w:hAnsi="Times New Roman"/>
          <w:sz w:val="24"/>
          <w:szCs w:val="24"/>
          <w:lang w:val="ru-RU"/>
        </w:rPr>
        <w:t>;</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.11.</w:t>
      </w:r>
      <w:r w:rsidR="00F84342">
        <w:rPr>
          <w:rFonts w:ascii="Times New Roman" w:hAnsi="Times New Roman"/>
          <w:sz w:val="24"/>
          <w:szCs w:val="24"/>
          <w:lang w:val="ru-RU"/>
        </w:rPr>
        <w:tab/>
      </w:r>
      <w:r w:rsidR="00665393" w:rsidRPr="00665393">
        <w:rPr>
          <w:rFonts w:ascii="Times New Roman" w:hAnsi="Times New Roman"/>
          <w:sz w:val="24"/>
          <w:szCs w:val="24"/>
        </w:rPr>
        <w:t xml:space="preserve">Заказчик предоставляет </w:t>
      </w:r>
      <w:r w:rsidR="00F84342">
        <w:rPr>
          <w:rFonts w:ascii="Times New Roman" w:hAnsi="Times New Roman"/>
          <w:sz w:val="24"/>
          <w:szCs w:val="24"/>
        </w:rPr>
        <w:t>Исполнителю</w:t>
      </w:r>
      <w:r w:rsidR="00665393" w:rsidRPr="00665393">
        <w:rPr>
          <w:rFonts w:ascii="Times New Roman" w:hAnsi="Times New Roman"/>
          <w:sz w:val="24"/>
          <w:szCs w:val="24"/>
        </w:rPr>
        <w:t xml:space="preserve"> для руководства в работе, следующие документы: «План безопасного ведения работ», «План ликвидации аварий», «План ликвидации аварийных разливов нефти», «План медицинской эвакуации», а также любые другие документы, применимые к исполнению Услуг. При этом </w:t>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обязуется пересмотреть рабочую документацию в области ОЗТОС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обеспечивающую безопасность выполнения услуг и согласовать внесенные изменения с Заказчиком;</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.12.</w:t>
      </w:r>
      <w:r w:rsidR="00F84342">
        <w:rPr>
          <w:rFonts w:ascii="Times New Roman" w:hAnsi="Times New Roman"/>
          <w:sz w:val="24"/>
          <w:szCs w:val="24"/>
          <w:lang w:val="ru-RU"/>
        </w:rPr>
        <w:tab/>
      </w:r>
      <w:r w:rsidR="00665393" w:rsidRPr="00665393">
        <w:rPr>
          <w:rFonts w:ascii="Times New Roman" w:hAnsi="Times New Roman"/>
          <w:sz w:val="24"/>
          <w:szCs w:val="24"/>
        </w:rPr>
        <w:t>Заказчик обязуется обеспечить возможность срочной медицинской эвакуации согласно Плану Медицинской Эвакуации Заказчика;</w:t>
      </w:r>
    </w:p>
    <w:p w:rsidR="00665393" w:rsidRPr="00665393" w:rsidRDefault="006137ED" w:rsidP="00F84342">
      <w:pPr>
        <w:tabs>
          <w:tab w:val="left" w:pos="709"/>
        </w:tabs>
        <w:spacing w:after="0" w:line="240" w:lineRule="auto"/>
        <w:jc w:val="both"/>
        <w:outlineLvl w:val="0"/>
        <w:rPr>
          <w:rFonts w:ascii="Times New Roman" w:hAnsi="Times New Roman"/>
          <w:sz w:val="24"/>
          <w:szCs w:val="24"/>
        </w:rPr>
      </w:pPr>
      <w:r>
        <w:rPr>
          <w:rFonts w:ascii="Times New Roman" w:hAnsi="Times New Roman"/>
          <w:sz w:val="24"/>
          <w:szCs w:val="24"/>
          <w:lang w:val="ru-RU"/>
        </w:rPr>
        <w:t>6</w:t>
      </w:r>
      <w:r w:rsidR="00F84342">
        <w:rPr>
          <w:rFonts w:ascii="Times New Roman" w:hAnsi="Times New Roman"/>
          <w:sz w:val="24"/>
          <w:szCs w:val="24"/>
          <w:lang w:val="ru-RU"/>
        </w:rPr>
        <w:t>.13.</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обязуется после подписания договора предоставить договор добровольного медицинского страхования работников </w:t>
      </w:r>
      <w:r w:rsidR="00D61FC8">
        <w:rPr>
          <w:rFonts w:ascii="Times New Roman" w:hAnsi="Times New Roman"/>
          <w:sz w:val="24"/>
          <w:szCs w:val="24"/>
        </w:rPr>
        <w:t>Исполнителя</w:t>
      </w:r>
      <w:r w:rsidR="00665393" w:rsidRPr="00665393">
        <w:rPr>
          <w:rFonts w:ascii="Times New Roman" w:hAnsi="Times New Roman"/>
          <w:sz w:val="24"/>
          <w:szCs w:val="24"/>
        </w:rPr>
        <w:t>, с покрытие расходов на оказание медицинской помощи и использовании услуг медицинских учреждений в пределах г.Атырау, г.Актау и поселка Баутино;</w:t>
      </w:r>
    </w:p>
    <w:p w:rsidR="00665393" w:rsidRPr="00665393" w:rsidRDefault="006137ED" w:rsidP="00F84342">
      <w:pPr>
        <w:tabs>
          <w:tab w:val="left" w:pos="709"/>
        </w:tabs>
        <w:spacing w:after="0" w:line="240" w:lineRule="auto"/>
        <w:jc w:val="both"/>
        <w:rPr>
          <w:rFonts w:ascii="Times New Roman" w:hAnsi="Times New Roman"/>
          <w:b/>
          <w:bCs/>
          <w:sz w:val="24"/>
          <w:szCs w:val="24"/>
        </w:rPr>
      </w:pPr>
      <w:r>
        <w:rPr>
          <w:rFonts w:ascii="Times New Roman" w:hAnsi="Times New Roman"/>
          <w:sz w:val="24"/>
          <w:szCs w:val="24"/>
          <w:lang w:val="ru-RU"/>
        </w:rPr>
        <w:t>6</w:t>
      </w:r>
      <w:r w:rsidR="00F84342">
        <w:rPr>
          <w:rFonts w:ascii="Times New Roman" w:hAnsi="Times New Roman"/>
          <w:sz w:val="24"/>
          <w:szCs w:val="24"/>
          <w:lang w:val="ru-RU"/>
        </w:rPr>
        <w:t>.14.</w:t>
      </w:r>
      <w:r w:rsidR="00F84342">
        <w:rPr>
          <w:rFonts w:ascii="Times New Roman" w:hAnsi="Times New Roman"/>
          <w:sz w:val="24"/>
          <w:szCs w:val="24"/>
          <w:lang w:val="ru-RU"/>
        </w:rPr>
        <w:tab/>
      </w:r>
      <w:r w:rsidR="00D61FC8">
        <w:rPr>
          <w:rFonts w:ascii="Times New Roman" w:hAnsi="Times New Roman"/>
          <w:sz w:val="24"/>
          <w:szCs w:val="24"/>
        </w:rPr>
        <w:t>Исполнитель</w:t>
      </w:r>
      <w:r w:rsidR="00665393" w:rsidRPr="00665393">
        <w:rPr>
          <w:rFonts w:ascii="Times New Roman" w:hAnsi="Times New Roman"/>
          <w:sz w:val="24"/>
          <w:szCs w:val="24"/>
        </w:rPr>
        <w:t xml:space="preserve"> обязуется за собственный счет обеспечить все необходимое обучение, в том числе в области  промышленной безопасности, обучение по технике безопасности на морских платформах и обучение действиям в аварийной ситуации при морских работах и ОЗТОС, в соответствии со спецификацией работ для персонала </w:t>
      </w:r>
      <w:r w:rsidR="00D61FC8">
        <w:rPr>
          <w:rFonts w:ascii="Times New Roman" w:hAnsi="Times New Roman"/>
          <w:sz w:val="24"/>
          <w:szCs w:val="24"/>
        </w:rPr>
        <w:t>Исполнителя</w:t>
      </w:r>
      <w:r w:rsidR="00665393" w:rsidRPr="00665393">
        <w:rPr>
          <w:rFonts w:ascii="Times New Roman" w:hAnsi="Times New Roman"/>
          <w:sz w:val="24"/>
          <w:szCs w:val="24"/>
        </w:rPr>
        <w:t xml:space="preserve"> и персонала его субподрядных организаций привлекаемых для предост</w:t>
      </w:r>
      <w:r w:rsidR="00F84342">
        <w:rPr>
          <w:rFonts w:ascii="Times New Roman" w:hAnsi="Times New Roman"/>
          <w:sz w:val="24"/>
          <w:szCs w:val="24"/>
        </w:rPr>
        <w:t>авления услуг в рамках Договора.</w:t>
      </w:r>
    </w:p>
    <w:bookmarkEnd w:id="0"/>
    <w:p w:rsidR="00665393" w:rsidRPr="00665393" w:rsidRDefault="00665393" w:rsidP="00F84342">
      <w:pPr>
        <w:spacing w:after="0" w:line="240" w:lineRule="auto"/>
        <w:jc w:val="both"/>
        <w:rPr>
          <w:rFonts w:ascii="Times New Roman" w:hAnsi="Times New Roman"/>
          <w:bCs/>
          <w:sz w:val="24"/>
          <w:szCs w:val="24"/>
        </w:rPr>
      </w:pPr>
    </w:p>
    <w:p w:rsidR="00665393" w:rsidRPr="00665393" w:rsidRDefault="00665393" w:rsidP="00665393">
      <w:pPr>
        <w:spacing w:after="0" w:line="240" w:lineRule="auto"/>
        <w:jc w:val="both"/>
        <w:rPr>
          <w:rFonts w:ascii="Times New Roman" w:hAnsi="Times New Roman"/>
          <w:bCs/>
          <w:sz w:val="24"/>
          <w:szCs w:val="24"/>
        </w:rPr>
      </w:pPr>
    </w:p>
    <w:p w:rsidR="00665393" w:rsidRPr="00665393" w:rsidRDefault="00665393" w:rsidP="00665393">
      <w:pPr>
        <w:spacing w:after="0" w:line="240" w:lineRule="auto"/>
        <w:jc w:val="both"/>
        <w:rPr>
          <w:rFonts w:ascii="Times New Roman" w:hAnsi="Times New Roman"/>
          <w:bCs/>
          <w:sz w:val="24"/>
          <w:szCs w:val="24"/>
        </w:rPr>
      </w:pPr>
    </w:p>
    <w:tbl>
      <w:tblPr>
        <w:tblW w:w="9356" w:type="dxa"/>
        <w:tblInd w:w="250" w:type="dxa"/>
        <w:tblLook w:val="01E0" w:firstRow="1" w:lastRow="1" w:firstColumn="1" w:lastColumn="1" w:noHBand="0" w:noVBand="0"/>
      </w:tblPr>
      <w:tblGrid>
        <w:gridCol w:w="4788"/>
        <w:gridCol w:w="4568"/>
      </w:tblGrid>
      <w:tr w:rsidR="00665393" w:rsidRPr="00665393" w:rsidTr="006137ED">
        <w:trPr>
          <w:trHeight w:val="1045"/>
        </w:trPr>
        <w:tc>
          <w:tcPr>
            <w:tcW w:w="4788" w:type="dxa"/>
            <w:shd w:val="clear" w:color="auto" w:fill="auto"/>
            <w:vAlign w:val="center"/>
          </w:tcPr>
          <w:p w:rsidR="00665393" w:rsidRPr="00665393" w:rsidRDefault="00665393" w:rsidP="00665393">
            <w:pPr>
              <w:pStyle w:val="Iauiue"/>
              <w:widowControl/>
              <w:suppressAutoHyphens/>
              <w:jc w:val="both"/>
              <w:rPr>
                <w:b/>
                <w:sz w:val="24"/>
                <w:szCs w:val="24"/>
              </w:rPr>
            </w:pPr>
            <w:r w:rsidRPr="00665393">
              <w:rPr>
                <w:b/>
                <w:sz w:val="24"/>
                <w:szCs w:val="24"/>
              </w:rPr>
              <w:t xml:space="preserve">«ЗАКАЗЧИК» </w:t>
            </w:r>
          </w:p>
          <w:p w:rsidR="00665393" w:rsidRPr="00665393" w:rsidRDefault="00665393" w:rsidP="00665393">
            <w:pPr>
              <w:pStyle w:val="Iauiue"/>
              <w:widowControl/>
              <w:suppressAutoHyphens/>
              <w:jc w:val="both"/>
              <w:rPr>
                <w:b/>
                <w:sz w:val="24"/>
                <w:szCs w:val="24"/>
              </w:rPr>
            </w:pPr>
            <w:r w:rsidRPr="00665393">
              <w:rPr>
                <w:b/>
                <w:sz w:val="24"/>
                <w:szCs w:val="24"/>
              </w:rPr>
              <w:t>Генеральный директор</w:t>
            </w:r>
            <w:r w:rsidRPr="00665393">
              <w:rPr>
                <w:b/>
                <w:sz w:val="24"/>
                <w:szCs w:val="24"/>
              </w:rPr>
              <w:tab/>
            </w:r>
            <w:r w:rsidRPr="00665393">
              <w:rPr>
                <w:b/>
                <w:sz w:val="24"/>
                <w:szCs w:val="24"/>
              </w:rPr>
              <w:tab/>
              <w:t xml:space="preserve">                                   </w:t>
            </w:r>
          </w:p>
          <w:p w:rsidR="00665393" w:rsidRPr="00665393" w:rsidRDefault="00665393" w:rsidP="00665393">
            <w:pPr>
              <w:pStyle w:val="Iauiue"/>
              <w:widowControl/>
              <w:suppressAutoHyphens/>
              <w:jc w:val="both"/>
              <w:rPr>
                <w:b/>
                <w:sz w:val="24"/>
                <w:szCs w:val="24"/>
              </w:rPr>
            </w:pPr>
            <w:r w:rsidRPr="00665393">
              <w:rPr>
                <w:b/>
                <w:sz w:val="24"/>
                <w:szCs w:val="24"/>
              </w:rPr>
              <w:t>ТОО «Жамбыл Петролеум»</w:t>
            </w:r>
            <w:r w:rsidRPr="00665393">
              <w:rPr>
                <w:b/>
                <w:sz w:val="24"/>
                <w:szCs w:val="24"/>
              </w:rPr>
              <w:tab/>
            </w:r>
            <w:r w:rsidRPr="00665393">
              <w:rPr>
                <w:b/>
                <w:sz w:val="24"/>
                <w:szCs w:val="24"/>
              </w:rPr>
              <w:tab/>
            </w:r>
          </w:p>
          <w:p w:rsidR="00665393" w:rsidRPr="00665393" w:rsidRDefault="00665393" w:rsidP="00665393">
            <w:pPr>
              <w:pStyle w:val="Iauiue"/>
              <w:widowControl/>
              <w:suppressAutoHyphens/>
              <w:jc w:val="both"/>
              <w:rPr>
                <w:b/>
                <w:sz w:val="24"/>
                <w:szCs w:val="24"/>
              </w:rPr>
            </w:pPr>
            <w:r w:rsidRPr="00665393">
              <w:rPr>
                <w:b/>
                <w:sz w:val="24"/>
                <w:szCs w:val="24"/>
              </w:rPr>
              <w:tab/>
            </w:r>
            <w:r w:rsidRPr="00665393">
              <w:rPr>
                <w:b/>
                <w:sz w:val="24"/>
                <w:szCs w:val="24"/>
              </w:rPr>
              <w:tab/>
            </w:r>
            <w:r w:rsidRPr="00665393">
              <w:rPr>
                <w:b/>
                <w:sz w:val="24"/>
                <w:szCs w:val="24"/>
              </w:rPr>
              <w:tab/>
            </w:r>
            <w:r w:rsidRPr="00665393">
              <w:rPr>
                <w:b/>
                <w:sz w:val="24"/>
                <w:szCs w:val="24"/>
              </w:rPr>
              <w:tab/>
            </w:r>
            <w:r w:rsidRPr="00665393">
              <w:rPr>
                <w:b/>
                <w:sz w:val="24"/>
                <w:szCs w:val="24"/>
              </w:rPr>
              <w:tab/>
            </w:r>
          </w:p>
          <w:p w:rsidR="00665393" w:rsidRPr="00665393" w:rsidRDefault="00665393" w:rsidP="00665393">
            <w:pPr>
              <w:pStyle w:val="Iauiue"/>
              <w:jc w:val="both"/>
              <w:rPr>
                <w:b/>
                <w:sz w:val="24"/>
                <w:szCs w:val="24"/>
              </w:rPr>
            </w:pPr>
            <w:r w:rsidRPr="00665393">
              <w:rPr>
                <w:b/>
                <w:sz w:val="24"/>
                <w:szCs w:val="24"/>
              </w:rPr>
              <w:t>_______________ Елевсинов Х.Т.</w:t>
            </w:r>
          </w:p>
        </w:tc>
        <w:tc>
          <w:tcPr>
            <w:tcW w:w="4568" w:type="dxa"/>
            <w:shd w:val="clear" w:color="auto" w:fill="auto"/>
            <w:vAlign w:val="center"/>
          </w:tcPr>
          <w:p w:rsidR="00665393" w:rsidRPr="00665393" w:rsidRDefault="00665393" w:rsidP="00665393">
            <w:pPr>
              <w:pStyle w:val="Iauiue"/>
              <w:widowControl/>
              <w:suppressAutoHyphens/>
              <w:jc w:val="both"/>
              <w:rPr>
                <w:b/>
                <w:sz w:val="24"/>
                <w:szCs w:val="24"/>
              </w:rPr>
            </w:pPr>
            <w:r w:rsidRPr="00665393">
              <w:rPr>
                <w:b/>
                <w:sz w:val="24"/>
                <w:szCs w:val="24"/>
              </w:rPr>
              <w:t>«ИСПОЛНИТЕЛЬ»</w:t>
            </w:r>
          </w:p>
          <w:p w:rsidR="00665393" w:rsidRPr="00665393" w:rsidRDefault="00665393" w:rsidP="00665393">
            <w:pPr>
              <w:pStyle w:val="Iauiue"/>
              <w:jc w:val="both"/>
              <w:rPr>
                <w:b/>
                <w:sz w:val="24"/>
                <w:szCs w:val="24"/>
              </w:rPr>
            </w:pPr>
          </w:p>
          <w:p w:rsidR="00665393" w:rsidRPr="00665393" w:rsidRDefault="00665393" w:rsidP="00665393">
            <w:pPr>
              <w:pStyle w:val="Iauiue"/>
              <w:jc w:val="both"/>
              <w:rPr>
                <w:b/>
                <w:sz w:val="24"/>
                <w:szCs w:val="24"/>
              </w:rPr>
            </w:pPr>
          </w:p>
          <w:p w:rsidR="00665393" w:rsidRPr="00665393" w:rsidRDefault="00665393" w:rsidP="00665393">
            <w:pPr>
              <w:pStyle w:val="Iauiue"/>
              <w:jc w:val="both"/>
              <w:rPr>
                <w:b/>
                <w:sz w:val="24"/>
                <w:szCs w:val="24"/>
              </w:rPr>
            </w:pPr>
            <w:r w:rsidRPr="00665393">
              <w:rPr>
                <w:b/>
                <w:sz w:val="24"/>
                <w:szCs w:val="24"/>
              </w:rPr>
              <w:t>__________________</w:t>
            </w:r>
          </w:p>
        </w:tc>
      </w:tr>
    </w:tbl>
    <w:p w:rsidR="00B42F67" w:rsidRPr="00665393" w:rsidRDefault="00B42F67" w:rsidP="00665393">
      <w:pPr>
        <w:spacing w:after="0" w:line="240" w:lineRule="auto"/>
        <w:jc w:val="both"/>
        <w:rPr>
          <w:rFonts w:ascii="Times New Roman" w:hAnsi="Times New Roman"/>
          <w:sz w:val="24"/>
          <w:szCs w:val="24"/>
        </w:rPr>
      </w:pPr>
    </w:p>
    <w:sectPr w:rsidR="00B42F67" w:rsidRPr="00665393" w:rsidSect="00654A73">
      <w:headerReference w:type="default" r:id="rId7"/>
      <w:pgSz w:w="11906" w:h="16838"/>
      <w:pgMar w:top="1134" w:right="1134" w:bottom="1134"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ED" w:rsidRDefault="006137ED" w:rsidP="00654A73">
      <w:pPr>
        <w:spacing w:after="0" w:line="240" w:lineRule="auto"/>
      </w:pPr>
      <w:r>
        <w:separator/>
      </w:r>
    </w:p>
  </w:endnote>
  <w:endnote w:type="continuationSeparator" w:id="0">
    <w:p w:rsidR="006137ED" w:rsidRDefault="006137ED" w:rsidP="0065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ED" w:rsidRDefault="006137ED" w:rsidP="00654A73">
      <w:pPr>
        <w:spacing w:after="0" w:line="240" w:lineRule="auto"/>
      </w:pPr>
      <w:r>
        <w:separator/>
      </w:r>
    </w:p>
  </w:footnote>
  <w:footnote w:type="continuationSeparator" w:id="0">
    <w:p w:rsidR="006137ED" w:rsidRDefault="006137ED" w:rsidP="0065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ED" w:rsidRDefault="006137ED">
    <w:pPr>
      <w:pStyle w:val="a7"/>
    </w:pPr>
    <w:r w:rsidRPr="002E7981">
      <w:rPr>
        <w:noProof/>
        <w:lang w:val="ru-RU" w:eastAsia="ru-RU"/>
      </w:rPr>
      <w:drawing>
        <wp:inline distT="0" distB="0" distL="0" distR="0">
          <wp:extent cx="1805940" cy="558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014" cy="568925"/>
                  </a:xfrm>
                  <a:prstGeom prst="rect">
                    <a:avLst/>
                  </a:prstGeom>
                  <a:noFill/>
                  <a:ln>
                    <a:noFill/>
                  </a:ln>
                </pic:spPr>
              </pic:pic>
            </a:graphicData>
          </a:graphic>
        </wp:inline>
      </w:drawing>
    </w:r>
  </w:p>
  <w:p w:rsidR="006137ED" w:rsidRPr="00654A73" w:rsidRDefault="006137ED">
    <w:pPr>
      <w:pStyle w:val="a7"/>
      <w:rPr>
        <w:rFonts w:ascii="Times New Roman" w:hAnsi="Times New Roman"/>
        <w:b/>
        <w:sz w:val="24"/>
        <w:szCs w:val="24"/>
        <w:lang w:val="ru-RU"/>
      </w:rPr>
    </w:pPr>
    <w:r>
      <w:rPr>
        <w:rFonts w:ascii="Times New Roman" w:hAnsi="Times New Roman"/>
        <w:b/>
        <w:sz w:val="24"/>
        <w:szCs w:val="24"/>
        <w:lang w:val="ru-RU"/>
      </w:rPr>
      <w:t xml:space="preserve">ТД: </w:t>
    </w:r>
    <w:r>
      <w:rPr>
        <w:rFonts w:ascii="Times New Roman" w:hAnsi="Times New Roman"/>
        <w:b/>
        <w:bCs/>
        <w:sz w:val="24"/>
        <w:szCs w:val="24"/>
        <w:lang w:val="ru-RU"/>
      </w:rPr>
      <w:t>У</w:t>
    </w:r>
    <w:r w:rsidRPr="00665393">
      <w:rPr>
        <w:rFonts w:ascii="Times New Roman" w:hAnsi="Times New Roman"/>
        <w:b/>
        <w:bCs/>
        <w:sz w:val="24"/>
        <w:szCs w:val="24"/>
        <w:lang w:val="ru-RU"/>
      </w:rPr>
      <w:t>слуги по обеспечению противофонтанной безопасности во время строительства оценочной скважины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E74"/>
    <w:multiLevelType w:val="hybridMultilevel"/>
    <w:tmpl w:val="DFCC44E4"/>
    <w:lvl w:ilvl="0" w:tplc="27B252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9A3452"/>
    <w:multiLevelType w:val="multilevel"/>
    <w:tmpl w:val="0D4C9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E110217"/>
    <w:multiLevelType w:val="hybridMultilevel"/>
    <w:tmpl w:val="300C90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2BEC7206">
      <w:start w:val="1"/>
      <w:numFmt w:val="upperRoman"/>
      <w:lvlText w:val="%5."/>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61BF0"/>
    <w:multiLevelType w:val="multilevel"/>
    <w:tmpl w:val="41B04F8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EE667F4"/>
    <w:multiLevelType w:val="multilevel"/>
    <w:tmpl w:val="CEDA11F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4035DB"/>
    <w:multiLevelType w:val="hybridMultilevel"/>
    <w:tmpl w:val="9648BD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09877BC"/>
    <w:multiLevelType w:val="multilevel"/>
    <w:tmpl w:val="6220E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01D9C"/>
    <w:multiLevelType w:val="hybridMultilevel"/>
    <w:tmpl w:val="901ABC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33050"/>
    <w:multiLevelType w:val="hybridMultilevel"/>
    <w:tmpl w:val="5D62E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C86943"/>
    <w:multiLevelType w:val="hybridMultilevel"/>
    <w:tmpl w:val="DECA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550D2"/>
    <w:multiLevelType w:val="multilevel"/>
    <w:tmpl w:val="9834AF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7608AF"/>
    <w:multiLevelType w:val="hybridMultilevel"/>
    <w:tmpl w:val="5906CEC6"/>
    <w:lvl w:ilvl="0" w:tplc="04090011">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C72349"/>
    <w:multiLevelType w:val="hybridMultilevel"/>
    <w:tmpl w:val="CFD84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D57650"/>
    <w:multiLevelType w:val="hybridMultilevel"/>
    <w:tmpl w:val="7DC20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666342DA"/>
    <w:multiLevelType w:val="hybridMultilevel"/>
    <w:tmpl w:val="CD04B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F56D66"/>
    <w:multiLevelType w:val="hybridMultilevel"/>
    <w:tmpl w:val="69B262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E99288C"/>
    <w:multiLevelType w:val="hybridMultilevel"/>
    <w:tmpl w:val="75CA5F5A"/>
    <w:lvl w:ilvl="0" w:tplc="54743EF4">
      <w:start w:val="1"/>
      <w:numFmt w:val="upperRoman"/>
      <w:lvlText w:val="%1."/>
      <w:lvlJc w:val="right"/>
      <w:pPr>
        <w:ind w:left="720" w:hanging="360"/>
      </w:pPr>
      <w:rPr>
        <w:rFonts w:ascii="Times New Roman" w:eastAsia="Malgun Gothic" w:hAnsi="Times New Roman" w:cs="Times New Roman"/>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265CB8"/>
    <w:multiLevelType w:val="hybridMultilevel"/>
    <w:tmpl w:val="8F121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216FD2"/>
    <w:multiLevelType w:val="hybridMultilevel"/>
    <w:tmpl w:val="4B90669C"/>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0" w15:restartNumberingAfterBreak="0">
    <w:nsid w:val="7C4A7438"/>
    <w:multiLevelType w:val="hybridMultilevel"/>
    <w:tmpl w:val="CF383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20"/>
  </w:num>
  <w:num w:numId="5">
    <w:abstractNumId w:val="0"/>
  </w:num>
  <w:num w:numId="6">
    <w:abstractNumId w:val="7"/>
  </w:num>
  <w:num w:numId="7">
    <w:abstractNumId w:val="1"/>
  </w:num>
  <w:num w:numId="8">
    <w:abstractNumId w:val="17"/>
  </w:num>
  <w:num w:numId="9">
    <w:abstractNumId w:val="4"/>
  </w:num>
  <w:num w:numId="10">
    <w:abstractNumId w:val="9"/>
  </w:num>
  <w:num w:numId="11">
    <w:abstractNumId w:val="12"/>
  </w:num>
  <w:num w:numId="12">
    <w:abstractNumId w:val="5"/>
  </w:num>
  <w:num w:numId="13">
    <w:abstractNumId w:val="14"/>
  </w:num>
  <w:num w:numId="14">
    <w:abstractNumId w:val="6"/>
  </w:num>
  <w:num w:numId="15">
    <w:abstractNumId w:val="10"/>
  </w:num>
  <w:num w:numId="16">
    <w:abstractNumId w:val="8"/>
  </w:num>
  <w:num w:numId="17">
    <w:abstractNumId w:val="13"/>
  </w:num>
  <w:num w:numId="18">
    <w:abstractNumId w:val="3"/>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A3"/>
    <w:rsid w:val="001B2A3E"/>
    <w:rsid w:val="00267665"/>
    <w:rsid w:val="00501380"/>
    <w:rsid w:val="005251B1"/>
    <w:rsid w:val="006137ED"/>
    <w:rsid w:val="00654A73"/>
    <w:rsid w:val="00665393"/>
    <w:rsid w:val="007F38B4"/>
    <w:rsid w:val="00A30C69"/>
    <w:rsid w:val="00A723A3"/>
    <w:rsid w:val="00A74DE2"/>
    <w:rsid w:val="00AE42E5"/>
    <w:rsid w:val="00B1097F"/>
    <w:rsid w:val="00B42F67"/>
    <w:rsid w:val="00D61FC8"/>
    <w:rsid w:val="00DE43B6"/>
    <w:rsid w:val="00ED67FA"/>
    <w:rsid w:val="00F707A6"/>
    <w:rsid w:val="00F84342"/>
    <w:rsid w:val="00F959D0"/>
    <w:rsid w:val="00F97613"/>
    <w:rsid w:val="00FC2415"/>
    <w:rsid w:val="00FE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F683-B6CE-49F8-8BAE-C5CFDF8A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93"/>
    <w:pPr>
      <w:spacing w:after="200" w:line="276" w:lineRule="auto"/>
    </w:pPr>
    <w:rPr>
      <w:rFonts w:ascii="Calibri" w:eastAsia="Times New Roman" w:hAnsi="Calibri" w:cs="Times New Roman"/>
      <w:lang w:val="kk-KZ" w:eastAsia="kk-KZ"/>
    </w:rPr>
  </w:style>
  <w:style w:type="paragraph" w:styleId="10">
    <w:name w:val="heading 1"/>
    <w:aliases w:val="Заголов,H1,Modulo,CHAPTER HEADER,HeadingR 1,HeadingR 11,HeadingR 12,HeadingR 13,HeadingR 14,HeadingR 15,HeadingR 16,l1,I1"/>
    <w:basedOn w:val="a"/>
    <w:next w:val="a"/>
    <w:link w:val="11"/>
    <w:qFormat/>
    <w:rsid w:val="00665393"/>
    <w:pPr>
      <w:keepNext/>
      <w:widowControl w:val="0"/>
      <w:autoSpaceDE w:val="0"/>
      <w:autoSpaceDN w:val="0"/>
      <w:adjustRightInd w:val="0"/>
      <w:spacing w:after="0" w:line="240" w:lineRule="auto"/>
      <w:jc w:val="center"/>
      <w:outlineLvl w:val="0"/>
    </w:pPr>
    <w:rPr>
      <w:rFonts w:ascii="Arial" w:eastAsia="Malgun Gothic" w:hAnsi="Arial"/>
      <w:b/>
      <w:bCs/>
      <w:sz w:val="20"/>
      <w:szCs w:val="20"/>
      <w:lang w:val="x-none" w:eastAsia="x-none"/>
    </w:rPr>
  </w:style>
  <w:style w:type="paragraph" w:styleId="2">
    <w:name w:val="heading 2"/>
    <w:aliases w:val="Heading 2 Char3,Heading 2 Char1 Char1,h2,Heading B,H2,Heading 2 Char,A Head,Heading R 2,Heading R 21,Heading R 22,Heading R 23,Heading R 24,Heading R 25,RSKH2,Oggetto,Paragraaf,Chapter Title,OG Heading 2,hseHeading 2,hseHeading 2 Знак Знак"/>
    <w:basedOn w:val="a"/>
    <w:next w:val="a"/>
    <w:link w:val="20"/>
    <w:qFormat/>
    <w:rsid w:val="00665393"/>
    <w:pPr>
      <w:keepNext/>
      <w:widowControl w:val="0"/>
      <w:shd w:val="clear" w:color="auto" w:fill="FFFFFF"/>
      <w:tabs>
        <w:tab w:val="left" w:pos="1450"/>
      </w:tabs>
      <w:autoSpaceDE w:val="0"/>
      <w:autoSpaceDN w:val="0"/>
      <w:adjustRightInd w:val="0"/>
      <w:spacing w:after="0" w:line="269" w:lineRule="exact"/>
      <w:ind w:left="739"/>
      <w:jc w:val="both"/>
      <w:outlineLvl w:val="1"/>
    </w:pPr>
    <w:rPr>
      <w:rFonts w:ascii="Times New Roman" w:eastAsia="Malgun Gothic" w:hAnsi="Times New Roman"/>
      <w:b/>
      <w:bCs/>
      <w:color w:val="000000"/>
      <w:spacing w:val="-5"/>
      <w:sz w:val="25"/>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 Знак,H1 Знак,Modulo Знак,CHAPTER HEADER Знак,HeadingR 1 Знак,HeadingR 11 Знак,HeadingR 12 Знак,HeadingR 13 Знак,HeadingR 14 Знак,HeadingR 15 Знак,HeadingR 16 Знак,l1 Знак,I1 Знак"/>
    <w:basedOn w:val="a0"/>
    <w:link w:val="10"/>
    <w:rsid w:val="00665393"/>
    <w:rPr>
      <w:rFonts w:ascii="Arial" w:eastAsia="Malgun Gothic" w:hAnsi="Arial" w:cs="Times New Roman"/>
      <w:b/>
      <w:bCs/>
      <w:sz w:val="20"/>
      <w:szCs w:val="20"/>
      <w:lang w:val="x-none" w:eastAsia="x-none"/>
    </w:rPr>
  </w:style>
  <w:style w:type="character" w:customStyle="1" w:styleId="20">
    <w:name w:val="Заголовок 2 Знак"/>
    <w:aliases w:val="Heading 2 Char3 Знак,Heading 2 Char1 Char1 Знак,h2 Знак,Heading B Знак,H2 Знак,Heading 2 Char Знак,A Head Знак,Heading R 2 Знак,Heading R 21 Знак,Heading R 22 Знак,Heading R 23 Знак,Heading R 24 Знак,Heading R 25 Знак,RSKH2 Знак"/>
    <w:basedOn w:val="a0"/>
    <w:link w:val="2"/>
    <w:rsid w:val="00665393"/>
    <w:rPr>
      <w:rFonts w:ascii="Times New Roman" w:eastAsia="Malgun Gothic" w:hAnsi="Times New Roman" w:cs="Times New Roman"/>
      <w:b/>
      <w:bCs/>
      <w:color w:val="000000"/>
      <w:spacing w:val="-5"/>
      <w:sz w:val="25"/>
      <w:szCs w:val="25"/>
      <w:shd w:val="clear" w:color="auto" w:fill="FFFFFF"/>
      <w:lang w:val="x-none" w:eastAsia="x-none"/>
    </w:rPr>
  </w:style>
  <w:style w:type="paragraph" w:customStyle="1" w:styleId="Iauiue">
    <w:name w:val="Iau?iue"/>
    <w:rsid w:val="00665393"/>
    <w:pPr>
      <w:widowControl w:val="0"/>
      <w:spacing w:after="0" w:line="240" w:lineRule="auto"/>
    </w:pPr>
    <w:rPr>
      <w:rFonts w:ascii="Times New Roman" w:eastAsia="Malgun Gothic" w:hAnsi="Times New Roman" w:cs="Times New Roman"/>
      <w:sz w:val="20"/>
      <w:szCs w:val="20"/>
      <w:lang w:val="kk-KZ" w:eastAsia="ru-RU"/>
    </w:rPr>
  </w:style>
  <w:style w:type="paragraph" w:styleId="a3">
    <w:name w:val="List Paragraph"/>
    <w:basedOn w:val="a"/>
    <w:link w:val="a4"/>
    <w:uiPriority w:val="34"/>
    <w:qFormat/>
    <w:rsid w:val="00665393"/>
    <w:pPr>
      <w:ind w:left="720"/>
      <w:contextualSpacing/>
    </w:pPr>
  </w:style>
  <w:style w:type="character" w:customStyle="1" w:styleId="a4">
    <w:name w:val="Абзац списка Знак"/>
    <w:link w:val="a3"/>
    <w:uiPriority w:val="34"/>
    <w:rsid w:val="00665393"/>
    <w:rPr>
      <w:rFonts w:ascii="Calibri" w:eastAsia="Times New Roman" w:hAnsi="Calibri" w:cs="Times New Roman"/>
      <w:lang w:val="kk-KZ" w:eastAsia="kk-KZ"/>
    </w:rPr>
  </w:style>
  <w:style w:type="paragraph" w:styleId="a5">
    <w:name w:val="Title"/>
    <w:aliases w:val=" Знак,Знак"/>
    <w:basedOn w:val="a"/>
    <w:link w:val="a6"/>
    <w:qFormat/>
    <w:rsid w:val="00665393"/>
    <w:pPr>
      <w:spacing w:before="4000" w:after="120" w:line="240" w:lineRule="atLeast"/>
      <w:jc w:val="center"/>
    </w:pPr>
    <w:rPr>
      <w:rFonts w:ascii="Arial" w:hAnsi="Arial"/>
      <w:b/>
      <w:caps/>
      <w:sz w:val="24"/>
      <w:szCs w:val="20"/>
      <w:lang w:val="en-GB" w:eastAsia="x-none"/>
    </w:rPr>
  </w:style>
  <w:style w:type="character" w:customStyle="1" w:styleId="a6">
    <w:name w:val="Название Знак"/>
    <w:aliases w:val=" Знак Знак,Знак Знак"/>
    <w:basedOn w:val="a0"/>
    <w:link w:val="a5"/>
    <w:rsid w:val="00665393"/>
    <w:rPr>
      <w:rFonts w:ascii="Arial" w:eastAsia="Times New Roman" w:hAnsi="Arial" w:cs="Times New Roman"/>
      <w:b/>
      <w:caps/>
      <w:sz w:val="24"/>
      <w:szCs w:val="20"/>
      <w:lang w:val="en-GB" w:eastAsia="x-none"/>
    </w:rPr>
  </w:style>
  <w:style w:type="paragraph" w:customStyle="1" w:styleId="1">
    <w:name w:val="Мой список1"/>
    <w:basedOn w:val="a"/>
    <w:link w:val="12"/>
    <w:rsid w:val="00665393"/>
    <w:pPr>
      <w:numPr>
        <w:numId w:val="13"/>
      </w:numPr>
      <w:tabs>
        <w:tab w:val="left" w:pos="709"/>
      </w:tabs>
      <w:spacing w:before="60" w:after="0" w:line="240" w:lineRule="auto"/>
      <w:jc w:val="both"/>
    </w:pPr>
    <w:rPr>
      <w:rFonts w:ascii="Times New Roman" w:hAnsi="Times New Roman"/>
      <w:sz w:val="24"/>
      <w:szCs w:val="24"/>
      <w:lang w:val="x-none" w:eastAsia="x-none"/>
    </w:rPr>
  </w:style>
  <w:style w:type="character" w:customStyle="1" w:styleId="12">
    <w:name w:val="Мой список1 Знак"/>
    <w:link w:val="1"/>
    <w:rsid w:val="00665393"/>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654A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A73"/>
    <w:rPr>
      <w:rFonts w:ascii="Calibri" w:eastAsia="Times New Roman" w:hAnsi="Calibri" w:cs="Times New Roman"/>
      <w:lang w:val="kk-KZ" w:eastAsia="kk-KZ"/>
    </w:rPr>
  </w:style>
  <w:style w:type="paragraph" w:styleId="a9">
    <w:name w:val="footer"/>
    <w:basedOn w:val="a"/>
    <w:link w:val="aa"/>
    <w:uiPriority w:val="99"/>
    <w:unhideWhenUsed/>
    <w:rsid w:val="00654A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A73"/>
    <w:rPr>
      <w:rFonts w:ascii="Calibri" w:eastAsia="Times New Roman" w:hAnsi="Calibri" w:cs="Times New Roman"/>
      <w:lang w:val="kk-KZ" w:eastAsia="kk-KZ"/>
    </w:rPr>
  </w:style>
  <w:style w:type="paragraph" w:styleId="ab">
    <w:name w:val="No Spacing"/>
    <w:link w:val="ac"/>
    <w:uiPriority w:val="1"/>
    <w:qFormat/>
    <w:rsid w:val="00ED67F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ED67F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E43B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43B6"/>
    <w:rPr>
      <w:rFonts w:ascii="Segoe UI" w:eastAsia="Times New Roman" w:hAnsi="Segoe UI" w:cs="Segoe UI"/>
      <w:sz w:val="18"/>
      <w:szCs w:val="18"/>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5768</Words>
  <Characters>32882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Оржанов Аманкос</dc:creator>
  <cp:keywords/>
  <dc:description/>
  <cp:lastModifiedBy>Кайсар Кулмаганбет</cp:lastModifiedBy>
  <cp:revision>7</cp:revision>
  <cp:lastPrinted>2018-02-01T11:38:00Z</cp:lastPrinted>
  <dcterms:created xsi:type="dcterms:W3CDTF">2017-12-22T05:07:00Z</dcterms:created>
  <dcterms:modified xsi:type="dcterms:W3CDTF">2018-02-01T11:48:00Z</dcterms:modified>
</cp:coreProperties>
</file>